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629FD" w14:textId="0A0CC4BF" w:rsidR="00815E16" w:rsidRPr="00181043" w:rsidRDefault="00815E16" w:rsidP="00815E16">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w:t>
      </w:r>
      <w:r w:rsidR="00F12C1D">
        <w:rPr>
          <w:rFonts w:cs="Arial"/>
          <w:b/>
          <w:sz w:val="24"/>
          <w:lang w:val="en-US"/>
        </w:rPr>
        <w:t>5504</w:t>
      </w:r>
      <w:r w:rsidRPr="00692DEB">
        <w:rPr>
          <w:rFonts w:cs="Arial"/>
          <w:b/>
          <w:sz w:val="24"/>
          <w:lang w:val="en-US"/>
        </w:rPr>
        <w:br/>
      </w:r>
      <w:r w:rsidR="00CC1EAA" w:rsidRPr="00613CC5">
        <w:rPr>
          <w:b/>
          <w:bCs/>
          <w:sz w:val="24"/>
          <w:lang w:val="en-US"/>
        </w:rPr>
        <w:t>Bengaluru, Indian, August 25 – 29, 2025</w:t>
      </w:r>
    </w:p>
    <w:p w14:paraId="5780EFF9" w14:textId="77777777" w:rsidR="00D00627" w:rsidRPr="00BF4673" w:rsidRDefault="00D00627" w:rsidP="00D00627">
      <w:pPr>
        <w:pStyle w:val="CRCoverPage"/>
        <w:outlineLvl w:val="0"/>
        <w:rPr>
          <w:b/>
          <w:sz w:val="24"/>
        </w:rPr>
      </w:pPr>
    </w:p>
    <w:p w14:paraId="08831953" w14:textId="1C21AB8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2125A6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72CB7">
        <w:rPr>
          <w:rFonts w:ascii="AppleSystemUIFont" w:hAnsi="AppleSystemUIFont" w:cs="AppleSystemUIFont"/>
          <w:b/>
          <w:bCs/>
          <w:color w:val="auto"/>
          <w:sz w:val="26"/>
          <w:szCs w:val="26"/>
          <w:lang w:eastAsia="zh-CN"/>
        </w:rPr>
        <w:t>Remaining issues</w:t>
      </w:r>
      <w:r w:rsidR="00E334D7" w:rsidRPr="00E334D7">
        <w:rPr>
          <w:rFonts w:ascii="AppleSystemUIFont" w:hAnsi="AppleSystemUIFont" w:cs="AppleSystemUIFont"/>
          <w:b/>
          <w:bCs/>
          <w:color w:val="auto"/>
          <w:sz w:val="26"/>
          <w:szCs w:val="26"/>
          <w:lang w:eastAsia="zh-CN"/>
        </w:rPr>
        <w:t xml:space="preserve"> on NW-sided data collection</w:t>
      </w:r>
      <w:r w:rsidR="009E1302">
        <w:rPr>
          <w:rFonts w:ascii="AppleSystemUIFont" w:hAnsi="AppleSystemUIFont" w:cs="AppleSystemUIFont"/>
          <w:b/>
          <w:bCs/>
          <w:color w:val="auto"/>
          <w:sz w:val="26"/>
          <w:szCs w:val="26"/>
          <w:lang w:eastAsia="zh-CN"/>
        </w:rPr>
        <w:t xml:space="preserve"> </w:t>
      </w:r>
    </w:p>
    <w:p w14:paraId="7DC0B9EA" w14:textId="728191D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B1622D" w:rsidRPr="00B1622D">
        <w:rPr>
          <w:rFonts w:ascii="Arial" w:hAnsi="Arial" w:cs="Arial"/>
          <w:b/>
          <w:bCs/>
          <w:sz w:val="24"/>
          <w:szCs w:val="24"/>
          <w:lang w:eastAsia="en-US"/>
        </w:rPr>
        <w:t>NR_AIML_Air</w:t>
      </w:r>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6D92FED1" w:rsidR="004E55A4" w:rsidRDefault="00DC28A0"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0CB21E23">
                <wp:simplePos x="0" y="0"/>
                <wp:positionH relativeFrom="column">
                  <wp:posOffset>62230</wp:posOffset>
                </wp:positionH>
                <wp:positionV relativeFrom="paragraph">
                  <wp:posOffset>445770</wp:posOffset>
                </wp:positionV>
                <wp:extent cx="5593715" cy="1631315"/>
                <wp:effectExtent l="0" t="0" r="6985" b="6985"/>
                <wp:wrapTopAndBottom/>
                <wp:docPr id="5" name="Text Box 5"/>
                <wp:cNvGraphicFramePr/>
                <a:graphic xmlns:a="http://schemas.openxmlformats.org/drawingml/2006/main">
                  <a:graphicData uri="http://schemas.microsoft.com/office/word/2010/wordprocessingShape">
                    <wps:wsp>
                      <wps:cNvSpPr txBox="1"/>
                      <wps:spPr>
                        <a:xfrm>
                          <a:off x="0" y="0"/>
                          <a:ext cx="5593715" cy="1631315"/>
                        </a:xfrm>
                        <a:prstGeom prst="rect">
                          <a:avLst/>
                        </a:prstGeom>
                        <a:solidFill>
                          <a:schemeClr val="lt1"/>
                        </a:solidFill>
                        <a:ln w="6350">
                          <a:solidFill>
                            <a:prstClr val="black"/>
                          </a:solidFill>
                        </a:ln>
                      </wps:spPr>
                      <wps:txbx>
                        <w:txbxContent>
                          <w:p w14:paraId="35AF91DB" w14:textId="77777777" w:rsidR="00223BB6" w:rsidRPr="00F03FD6" w:rsidRDefault="00223BB6" w:rsidP="00B437D5">
                            <w:pPr>
                              <w:numPr>
                                <w:ilvl w:val="0"/>
                                <w:numId w:val="10"/>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B437D5">
                            <w:pPr>
                              <w:numPr>
                                <w:ilvl w:val="1"/>
                                <w:numId w:val="10"/>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B437D5">
                            <w:pPr>
                              <w:numPr>
                                <w:ilvl w:val="2"/>
                                <w:numId w:val="10"/>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rsidP="00B437D5">
                            <w:pPr>
                              <w:numPr>
                                <w:ilvl w:val="1"/>
                                <w:numId w:val="10"/>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model</w:t>
                            </w:r>
                            <w:r>
                              <w:rPr>
                                <w:bCs/>
                              </w:rPr>
                              <w:t>s</w:t>
                            </w:r>
                          </w:p>
                          <w:p w14:paraId="1087F424" w14:textId="77777777" w:rsidR="00223BB6" w:rsidRPr="00F03FD6" w:rsidRDefault="00223BB6" w:rsidP="00B437D5">
                            <w:pPr>
                              <w:numPr>
                                <w:ilvl w:val="1"/>
                                <w:numId w:val="10"/>
                              </w:numPr>
                              <w:spacing w:after="0"/>
                              <w:textAlignment w:val="baseline"/>
                              <w:rPr>
                                <w:bCs/>
                              </w:rPr>
                            </w:pPr>
                            <w:r w:rsidRPr="00F03FD6">
                              <w:rPr>
                                <w:bCs/>
                              </w:rPr>
                              <w:t>Signalling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9pt;margin-top:35.1pt;width:440.45pt;height:12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" fillcolor="white [3201]" strokeweight=".5pt">
                <v:textbox>
                  <w:txbxContent>
                    <w:p w14:paraId="35AF91DB" w14:textId="77777777" w:rsidR="00223BB6" w:rsidRPr="00F03FD6" w:rsidRDefault="00223BB6" w:rsidP="00B437D5">
                      <w:pPr>
                        <w:numPr>
                          <w:ilvl w:val="0"/>
                          <w:numId w:val="10"/>
                        </w:numPr>
                        <w:spacing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B437D5">
                      <w:pPr>
                        <w:numPr>
                          <w:ilvl w:val="1"/>
                          <w:numId w:val="10"/>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fallback</w:t>
                      </w:r>
                    </w:p>
                    <w:p w14:paraId="3420C811" w14:textId="77777777" w:rsidR="00223BB6" w:rsidRPr="00F03FD6" w:rsidRDefault="00223BB6" w:rsidP="00B437D5">
                      <w:pPr>
                        <w:numPr>
                          <w:ilvl w:val="2"/>
                          <w:numId w:val="10"/>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objective </w:t>
                      </w:r>
                    </w:p>
                    <w:p w14:paraId="68A80300" w14:textId="77777777" w:rsidR="00223BB6" w:rsidRPr="00F03FD6" w:rsidRDefault="00223BB6" w:rsidP="00B437D5">
                      <w:pPr>
                        <w:numPr>
                          <w:ilvl w:val="1"/>
                          <w:numId w:val="10"/>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model</w:t>
                      </w:r>
                      <w:r>
                        <w:rPr>
                          <w:bCs/>
                        </w:rPr>
                        <w:t>s</w:t>
                      </w:r>
                    </w:p>
                    <w:p w14:paraId="1087F424" w14:textId="77777777" w:rsidR="00223BB6" w:rsidRPr="00F03FD6" w:rsidRDefault="00223BB6" w:rsidP="00B437D5">
                      <w:pPr>
                        <w:numPr>
                          <w:ilvl w:val="1"/>
                          <w:numId w:val="10"/>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v:textbox>
                <w10:wrap type="topAndBottom"/>
              </v:shape>
            </w:pict>
          </mc:Fallback>
        </mc:AlternateContent>
      </w:r>
      <w:r w:rsidR="00FB025E">
        <w:rPr>
          <w:lang w:eastAsia="zh-CN"/>
        </w:rPr>
        <w:t xml:space="preserve">The revised Rel-19 WID of AI/ML for air interface (WID </w:t>
      </w:r>
      <w:r w:rsidR="00FB025E" w:rsidRPr="008E4A1F">
        <w:rPr>
          <w:bCs/>
          <w:lang w:val="en-GB" w:eastAsia="zh-CN"/>
        </w:rPr>
        <w:t>RP-243244</w:t>
      </w:r>
      <w:r w:rsidR="00FB025E">
        <w:rPr>
          <w:lang w:eastAsia="zh-CN"/>
        </w:rPr>
        <w:t xml:space="preserve">) was agreed in RAN#106 [1]. </w:t>
      </w:r>
      <w:r w:rsidR="0061600A">
        <w:rPr>
          <w:lang w:eastAsia="zh-CN"/>
        </w:rPr>
        <w:t>One of its sub-</w:t>
      </w:r>
      <w:r w:rsidR="00BF6B3A">
        <w:rPr>
          <w:lang w:eastAsia="zh-CN"/>
        </w:rPr>
        <w:t>objectives</w:t>
      </w:r>
      <w:r w:rsidR="0061600A">
        <w:rPr>
          <w:lang w:eastAsia="zh-CN"/>
        </w:rPr>
        <w:t xml:space="preserve"> is to specify </w:t>
      </w:r>
      <w:r>
        <w:rPr>
          <w:lang w:eastAsia="zh-CN"/>
        </w:rPr>
        <w:t xml:space="preserve">data collection for NW-sided model, as highlighted </w:t>
      </w:r>
      <w:r w:rsidR="00011E45">
        <w:rPr>
          <w:lang w:eastAsia="zh-CN"/>
        </w:rPr>
        <w:t xml:space="preserve">copied below: </w:t>
      </w:r>
    </w:p>
    <w:p w14:paraId="4583691B" w14:textId="562A3C1C" w:rsidR="000B3D38" w:rsidRDefault="00E0096C" w:rsidP="006E7B34">
      <w:pPr>
        <w:pStyle w:val="NO"/>
        <w:spacing w:before="180"/>
        <w:ind w:left="0" w:firstLine="0"/>
        <w:rPr>
          <w:lang w:eastAsia="zh-CN"/>
        </w:rPr>
      </w:pPr>
      <w:r>
        <w:rPr>
          <w:lang w:eastAsia="zh-CN"/>
        </w:rPr>
        <w:t>In RAN2#1</w:t>
      </w:r>
      <w:r w:rsidR="00651D6B">
        <w:rPr>
          <w:lang w:eastAsia="zh-CN"/>
        </w:rPr>
        <w:t>30</w:t>
      </w:r>
      <w:r>
        <w:rPr>
          <w:lang w:eastAsia="zh-CN"/>
        </w:rPr>
        <w:t xml:space="preserve"> [2], most of essential issues on NW-side data collection have been closed. However, there are some leftover issues. </w:t>
      </w:r>
      <w:r w:rsidR="00C87F65">
        <w:rPr>
          <w:lang w:eastAsia="zh-CN"/>
        </w:rPr>
        <w:t>In post-meeting email discussion on RRC</w:t>
      </w:r>
      <w:r w:rsidR="0031116A">
        <w:rPr>
          <w:lang w:eastAsia="zh-CN"/>
        </w:rPr>
        <w:t xml:space="preserve"> [3]</w:t>
      </w:r>
      <w:r w:rsidR="00C87F65">
        <w:rPr>
          <w:lang w:eastAsia="zh-CN"/>
        </w:rPr>
        <w:t xml:space="preserve"> </w:t>
      </w:r>
      <w:r w:rsidR="0031116A">
        <w:rPr>
          <w:lang w:eastAsia="zh-CN"/>
        </w:rPr>
        <w:t xml:space="preserve">and 38.306 </w:t>
      </w:r>
      <w:r w:rsidR="00C87F65">
        <w:rPr>
          <w:lang w:eastAsia="zh-CN"/>
        </w:rPr>
        <w:t>running CR [</w:t>
      </w:r>
      <w:r w:rsidR="0031116A">
        <w:rPr>
          <w:lang w:eastAsia="zh-CN"/>
        </w:rPr>
        <w:t>4</w:t>
      </w:r>
      <w:r w:rsidR="00C87F65">
        <w:rPr>
          <w:lang w:eastAsia="zh-CN"/>
        </w:rPr>
        <w:t xml:space="preserve">], multiple open issues are identified. </w:t>
      </w:r>
      <w:r>
        <w:rPr>
          <w:lang w:eastAsia="zh-CN"/>
        </w:rPr>
        <w:t>In this contribution, we discuss the following remaining issues</w:t>
      </w:r>
      <w:r w:rsidR="000A7746">
        <w:rPr>
          <w:lang w:eastAsia="zh-CN"/>
        </w:rPr>
        <w:t>:</w:t>
      </w:r>
    </w:p>
    <w:p w14:paraId="68513D6F" w14:textId="1D38E577" w:rsidR="001872C1" w:rsidRDefault="006E18B1" w:rsidP="00B437D5">
      <w:pPr>
        <w:pStyle w:val="ListParagraph"/>
        <w:numPr>
          <w:ilvl w:val="0"/>
          <w:numId w:val="11"/>
        </w:numPr>
        <w:tabs>
          <w:tab w:val="left" w:pos="6093"/>
        </w:tabs>
        <w:ind w:firstLineChars="0"/>
      </w:pPr>
      <w:r>
        <w:t xml:space="preserve">MAC </w:t>
      </w:r>
      <w:r w:rsidR="00651D6B">
        <w:t>impact</w:t>
      </w:r>
      <w:r>
        <w:t xml:space="preserve"> on </w:t>
      </w:r>
      <w:r w:rsidRPr="00672074">
        <w:t>NW-sided data collection</w:t>
      </w:r>
    </w:p>
    <w:p w14:paraId="58329432" w14:textId="49364F74" w:rsidR="0048763D" w:rsidRDefault="0048763D" w:rsidP="00B437D5">
      <w:pPr>
        <w:pStyle w:val="ListParagraph"/>
        <w:numPr>
          <w:ilvl w:val="0"/>
          <w:numId w:val="11"/>
        </w:numPr>
        <w:tabs>
          <w:tab w:val="left" w:pos="6093"/>
        </w:tabs>
        <w:ind w:firstLineChars="0"/>
      </w:pPr>
      <w:bookmarkStart w:id="1" w:name="OLE_LINK1"/>
      <w:r>
        <w:t xml:space="preserve">Key RRC open issues </w:t>
      </w:r>
      <w:bookmarkEnd w:id="1"/>
      <w:r>
        <w:t>on NW-sided data collection</w:t>
      </w:r>
    </w:p>
    <w:p w14:paraId="3D99B55C" w14:textId="2CA0B9F1" w:rsidR="004F43A5" w:rsidRDefault="004F43A5" w:rsidP="004F43A5">
      <w:pPr>
        <w:pStyle w:val="ListParagraph"/>
        <w:numPr>
          <w:ilvl w:val="1"/>
          <w:numId w:val="11"/>
        </w:numPr>
        <w:tabs>
          <w:tab w:val="left" w:pos="6093"/>
        </w:tabs>
        <w:ind w:firstLineChars="0"/>
      </w:pPr>
      <w:r w:rsidRPr="00FF0096">
        <w:rPr>
          <w:lang w:eastAsia="sv-SE"/>
        </w:rPr>
        <w:t>Open issue RRC-21: Time related content of logged data</w:t>
      </w:r>
    </w:p>
    <w:p w14:paraId="0D1C21EB" w14:textId="0559F0C8" w:rsidR="000756D9" w:rsidRDefault="000756D9" w:rsidP="000756D9">
      <w:pPr>
        <w:pStyle w:val="ListParagraph"/>
        <w:numPr>
          <w:ilvl w:val="1"/>
          <w:numId w:val="11"/>
        </w:numPr>
        <w:tabs>
          <w:tab w:val="left" w:pos="6093"/>
        </w:tabs>
        <w:ind w:firstLineChars="0"/>
        <w:rPr>
          <w:lang w:eastAsia="sv-SE"/>
        </w:rPr>
      </w:pPr>
      <w:r w:rsidRPr="005214FC">
        <w:rPr>
          <w:lang w:eastAsia="sv-SE"/>
        </w:rPr>
        <w:t>Open issue RRC-</w:t>
      </w:r>
      <w:r>
        <w:rPr>
          <w:lang w:eastAsia="sv-SE"/>
        </w:rPr>
        <w:t>52</w:t>
      </w:r>
      <w:r w:rsidRPr="005214FC">
        <w:rPr>
          <w:lang w:eastAsia="sv-SE"/>
        </w:rPr>
        <w:t>: NW control on retaining logged data at CHO/LTM</w:t>
      </w:r>
    </w:p>
    <w:p w14:paraId="6B10F795" w14:textId="26F26F04" w:rsidR="003E2458" w:rsidRDefault="003E2458" w:rsidP="003E2458">
      <w:pPr>
        <w:pStyle w:val="ListParagraph"/>
        <w:numPr>
          <w:ilvl w:val="1"/>
          <w:numId w:val="11"/>
        </w:numPr>
        <w:tabs>
          <w:tab w:val="left" w:pos="6093"/>
        </w:tabs>
        <w:ind w:firstLineChars="0"/>
        <w:rPr>
          <w:lang w:eastAsia="sv-SE"/>
        </w:rPr>
      </w:pPr>
      <w:r w:rsidRPr="005B3885">
        <w:rPr>
          <w:lang w:eastAsia="sv-SE"/>
        </w:rPr>
        <w:t>Open issue RRC-19: Reporting assistance information related to logged measurements</w:t>
      </w:r>
    </w:p>
    <w:p w14:paraId="0DEC4B5D" w14:textId="77777777" w:rsidR="008D01A0" w:rsidRDefault="00D8173D" w:rsidP="008D01A0">
      <w:pPr>
        <w:pStyle w:val="ListParagraph"/>
        <w:numPr>
          <w:ilvl w:val="1"/>
          <w:numId w:val="11"/>
        </w:numPr>
        <w:tabs>
          <w:tab w:val="left" w:pos="6093"/>
        </w:tabs>
        <w:ind w:firstLineChars="0"/>
        <w:rPr>
          <w:lang w:eastAsia="sv-SE"/>
        </w:rPr>
      </w:pPr>
      <w:r w:rsidRPr="00D8173D">
        <w:rPr>
          <w:lang w:eastAsia="sv-SE"/>
        </w:rPr>
        <w:t>Open issue RRC-25: Dynamic activation/deactivation of data collection configurations for logging</w:t>
      </w:r>
    </w:p>
    <w:p w14:paraId="10D9C3EE" w14:textId="47BF38A1" w:rsidR="00FA35EC" w:rsidRDefault="008D01A0" w:rsidP="008D01A0">
      <w:pPr>
        <w:pStyle w:val="ListParagraph"/>
        <w:numPr>
          <w:ilvl w:val="1"/>
          <w:numId w:val="11"/>
        </w:numPr>
        <w:tabs>
          <w:tab w:val="left" w:pos="6093"/>
        </w:tabs>
        <w:ind w:firstLineChars="0"/>
        <w:rPr>
          <w:lang w:eastAsia="sv-SE"/>
        </w:rPr>
      </w:pPr>
      <w:r w:rsidRPr="008D01A0">
        <w:rPr>
          <w:lang w:eastAsia="sv-SE"/>
        </w:rPr>
        <w:t>Open issue RRC-31: The release of logged AIML data in UE’s buffer</w:t>
      </w:r>
    </w:p>
    <w:p w14:paraId="552391F9" w14:textId="7E458F1C" w:rsidR="008D01A0" w:rsidRDefault="005214FC" w:rsidP="008D01A0">
      <w:pPr>
        <w:pStyle w:val="ListParagraph"/>
        <w:numPr>
          <w:ilvl w:val="1"/>
          <w:numId w:val="11"/>
        </w:numPr>
        <w:tabs>
          <w:tab w:val="left" w:pos="6093"/>
        </w:tabs>
        <w:ind w:firstLineChars="0"/>
        <w:rPr>
          <w:lang w:eastAsia="sv-SE"/>
        </w:rPr>
      </w:pPr>
      <w:r w:rsidRPr="005214FC">
        <w:rPr>
          <w:lang w:eastAsia="sv-SE"/>
        </w:rPr>
        <w:t>Open issue RRC-39: The naming of IEs related to NW-side data collection</w:t>
      </w:r>
    </w:p>
    <w:p w14:paraId="7D191A89" w14:textId="24115EDF" w:rsidR="008C6A09" w:rsidRDefault="00E91101" w:rsidP="005214FC">
      <w:pPr>
        <w:pStyle w:val="ListParagraph"/>
        <w:numPr>
          <w:ilvl w:val="0"/>
          <w:numId w:val="11"/>
        </w:numPr>
        <w:tabs>
          <w:tab w:val="left" w:pos="6093"/>
        </w:tabs>
        <w:ind w:firstLineChars="0"/>
        <w:rPr>
          <w:lang w:eastAsia="sv-SE"/>
        </w:rPr>
      </w:pPr>
      <w:r>
        <w:t xml:space="preserve">Key </w:t>
      </w:r>
      <w:r w:rsidR="008C6A09">
        <w:t xml:space="preserve">UE capability </w:t>
      </w:r>
      <w:r w:rsidR="00CD0668">
        <w:t xml:space="preserve">open issue </w:t>
      </w:r>
      <w:r w:rsidR="008C6A09">
        <w:t>of NW-sided data collection</w:t>
      </w:r>
    </w:p>
    <w:p w14:paraId="3A7AF2C5" w14:textId="2EBE6655" w:rsidR="00395681" w:rsidRPr="00364F31" w:rsidRDefault="00364F31" w:rsidP="00364F31">
      <w:pPr>
        <w:pStyle w:val="ListParagraph"/>
        <w:numPr>
          <w:ilvl w:val="1"/>
          <w:numId w:val="11"/>
        </w:numPr>
        <w:tabs>
          <w:tab w:val="left" w:pos="6093"/>
        </w:tabs>
        <w:ind w:firstLineChars="0"/>
        <w:rPr>
          <w:lang w:eastAsia="sv-SE"/>
        </w:rPr>
      </w:pPr>
      <w:r w:rsidRPr="00364F31">
        <w:rPr>
          <w:lang w:eastAsia="sv-SE"/>
        </w:rPr>
        <w:t xml:space="preserve">Open issue UECap-1: whether UE can support other memory sizes and indicate to network </w:t>
      </w:r>
    </w:p>
    <w:p w14:paraId="5D27C16A" w14:textId="7793B4A3" w:rsidR="005214FC" w:rsidRDefault="009131EB" w:rsidP="000D6010">
      <w:pPr>
        <w:pStyle w:val="ListParagraph"/>
        <w:numPr>
          <w:ilvl w:val="1"/>
          <w:numId w:val="11"/>
        </w:numPr>
        <w:tabs>
          <w:tab w:val="left" w:pos="6093"/>
        </w:tabs>
        <w:ind w:firstLineChars="0"/>
        <w:rPr>
          <w:lang w:eastAsia="sv-SE"/>
        </w:rPr>
      </w:pPr>
      <w:r w:rsidRPr="009131EB">
        <w:rPr>
          <w:lang w:eastAsia="sv-SE"/>
        </w:rPr>
        <w:t>Open issue UE</w:t>
      </w:r>
      <w:r>
        <w:rPr>
          <w:lang w:eastAsia="sv-SE"/>
        </w:rPr>
        <w:t xml:space="preserve"> </w:t>
      </w:r>
      <w:r w:rsidRPr="009131EB">
        <w:rPr>
          <w:lang w:eastAsia="sv-SE"/>
        </w:rPr>
        <w:t xml:space="preserve">Cap-2: How to define UE logged measurement of data collection </w:t>
      </w:r>
    </w:p>
    <w:p w14:paraId="3969425E" w14:textId="77777777" w:rsidR="005940FF" w:rsidRDefault="005940FF" w:rsidP="005940FF">
      <w:pPr>
        <w:pStyle w:val="Heading1"/>
        <w:rPr>
          <w:lang w:val="en-US"/>
        </w:rPr>
      </w:pPr>
      <w:r>
        <w:rPr>
          <w:lang w:val="en-US"/>
        </w:rPr>
        <w:lastRenderedPageBreak/>
        <w:t xml:space="preserve">2 </w:t>
      </w:r>
      <w:r w:rsidRPr="00692DEB">
        <w:rPr>
          <w:lang w:val="en-US"/>
        </w:rPr>
        <w:t xml:space="preserve">Discussion </w:t>
      </w:r>
    </w:p>
    <w:p w14:paraId="279C48C7" w14:textId="1EB5BCAD" w:rsidR="00453C67" w:rsidRPr="00453C67" w:rsidRDefault="00453C67" w:rsidP="00453C67">
      <w:pPr>
        <w:pStyle w:val="Heading2"/>
      </w:pPr>
      <w:r>
        <w:t>2.1</w:t>
      </w:r>
      <w:r w:rsidR="00C34917">
        <w:t xml:space="preserve"> </w:t>
      </w:r>
      <w:r>
        <w:t xml:space="preserve">MAC </w:t>
      </w:r>
      <w:r w:rsidR="00F5580A">
        <w:t xml:space="preserve">impacts </w:t>
      </w:r>
      <w:r>
        <w:t xml:space="preserve">on NW-side data collection </w:t>
      </w:r>
    </w:p>
    <w:p w14:paraId="24D136EC" w14:textId="6CC908FA" w:rsidR="00453C67" w:rsidRDefault="00453C67" w:rsidP="00453C67">
      <w:pPr>
        <w:rPr>
          <w:lang w:val="en-GB" w:eastAsia="sv-SE"/>
        </w:rPr>
      </w:pPr>
      <w:r>
        <w:rPr>
          <w:lang w:val="en-GB" w:eastAsia="sv-SE"/>
        </w:rPr>
        <w:t>In existing TS 38.321 [</w:t>
      </w:r>
      <w:r w:rsidR="00C84334">
        <w:rPr>
          <w:lang w:val="en-GB" w:eastAsia="sv-SE"/>
        </w:rPr>
        <w:t>5</w:t>
      </w:r>
      <w:r>
        <w:rPr>
          <w:lang w:val="en-GB" w:eastAsia="sv-SE"/>
        </w:rPr>
        <w:t xml:space="preserve">], the L1 CSI reporting is stopped in the following cases: </w:t>
      </w:r>
    </w:p>
    <w:p w14:paraId="0934CFCF" w14:textId="77777777" w:rsidR="00453C67" w:rsidRDefault="00453C67" w:rsidP="00453C67">
      <w:pPr>
        <w:pStyle w:val="ListParagraph"/>
        <w:numPr>
          <w:ilvl w:val="0"/>
          <w:numId w:val="24"/>
        </w:numPr>
        <w:ind w:firstLineChars="0"/>
        <w:rPr>
          <w:lang w:val="en-GB" w:eastAsia="sv-SE"/>
        </w:rPr>
      </w:pPr>
      <w:r w:rsidRPr="000B0015">
        <w:rPr>
          <w:lang w:val="en-GB" w:eastAsia="sv-SE"/>
        </w:rPr>
        <w:t>The SCell is deactivated</w:t>
      </w:r>
      <w:r>
        <w:rPr>
          <w:lang w:val="en-GB" w:eastAsia="sv-SE"/>
        </w:rPr>
        <w:t xml:space="preserve"> (in Section </w:t>
      </w:r>
      <w:r w:rsidRPr="006304FB">
        <w:rPr>
          <w:lang w:eastAsia="ko-KR"/>
        </w:rPr>
        <w:t>5.9</w:t>
      </w:r>
      <w:r w:rsidRPr="006304FB">
        <w:rPr>
          <w:lang w:eastAsia="ko-KR"/>
        </w:rPr>
        <w:tab/>
      </w:r>
      <w:r>
        <w:rPr>
          <w:lang w:eastAsia="ko-KR"/>
        </w:rPr>
        <w:t>)</w:t>
      </w:r>
    </w:p>
    <w:p w14:paraId="4A14E408" w14:textId="77777777" w:rsidR="00453C67" w:rsidRDefault="00453C67" w:rsidP="00453C67">
      <w:pPr>
        <w:pStyle w:val="ListParagraph"/>
        <w:numPr>
          <w:ilvl w:val="0"/>
          <w:numId w:val="24"/>
        </w:numPr>
        <w:ind w:firstLineChars="0"/>
        <w:rPr>
          <w:lang w:val="en-GB" w:eastAsia="sv-SE"/>
        </w:rPr>
      </w:pPr>
      <w:r w:rsidRPr="000B0015">
        <w:rPr>
          <w:lang w:val="en-GB" w:eastAsia="sv-SE"/>
        </w:rPr>
        <w:t>BWP is deactivated</w:t>
      </w:r>
      <w:r>
        <w:rPr>
          <w:lang w:val="en-GB" w:eastAsia="sv-SE"/>
        </w:rPr>
        <w:t xml:space="preserve"> (in Section 5.15.1)</w:t>
      </w:r>
    </w:p>
    <w:p w14:paraId="1E7CEAB7" w14:textId="77777777" w:rsidR="00453C67" w:rsidRDefault="00453C67" w:rsidP="00453C67">
      <w:pPr>
        <w:pStyle w:val="ListParagraph"/>
        <w:numPr>
          <w:ilvl w:val="0"/>
          <w:numId w:val="24"/>
        </w:numPr>
        <w:ind w:firstLineChars="0"/>
        <w:rPr>
          <w:lang w:val="en-GB" w:eastAsia="sv-SE"/>
        </w:rPr>
      </w:pPr>
      <w:r w:rsidRPr="000B0015">
        <w:rPr>
          <w:lang w:val="en-GB" w:eastAsia="sv-SE"/>
        </w:rPr>
        <w:t>BWP is dormant BWP</w:t>
      </w:r>
      <w:r>
        <w:rPr>
          <w:lang w:val="en-GB" w:eastAsia="sv-SE"/>
        </w:rPr>
        <w:t xml:space="preserve"> (in Section 5.15.1)</w:t>
      </w:r>
    </w:p>
    <w:p w14:paraId="39451FDC" w14:textId="77777777" w:rsidR="00453C67" w:rsidRDefault="00453C67" w:rsidP="00453C67">
      <w:pPr>
        <w:pStyle w:val="ListParagraph"/>
        <w:numPr>
          <w:ilvl w:val="0"/>
          <w:numId w:val="24"/>
        </w:numPr>
        <w:ind w:firstLineChars="0"/>
        <w:rPr>
          <w:lang w:val="en-GB" w:eastAsia="sv-SE"/>
        </w:rPr>
      </w:pPr>
      <w:r w:rsidRPr="000B0015">
        <w:rPr>
          <w:lang w:val="en-GB" w:eastAsia="sv-SE"/>
        </w:rPr>
        <w:t xml:space="preserve">SCG is </w:t>
      </w:r>
      <w:r>
        <w:rPr>
          <w:lang w:val="en-GB" w:eastAsia="sv-SE"/>
        </w:rPr>
        <w:t>deactivated (in Section 5.15.1)</w:t>
      </w:r>
    </w:p>
    <w:p w14:paraId="2BE4094C" w14:textId="77777777" w:rsidR="00453C67" w:rsidRDefault="00453C67" w:rsidP="00453C67">
      <w:pPr>
        <w:rPr>
          <w:lang w:val="en-GB" w:eastAsia="sv-SE"/>
        </w:rPr>
      </w:pPr>
      <w:r>
        <w:rPr>
          <w:lang w:val="en-GB" w:eastAsia="sv-SE"/>
        </w:rPr>
        <w:t xml:space="preserve">The reason for stopping L1 CSI reporting behind these specifications is because the UE can’t perform L1 CSI measurement on resource configured in deactivated SCell/BWP/SCG.  </w:t>
      </w:r>
    </w:p>
    <w:p w14:paraId="6645824C" w14:textId="7A836DF0" w:rsidR="00453C67" w:rsidRDefault="00453C67" w:rsidP="00453C67">
      <w:pPr>
        <w:pStyle w:val="Caption"/>
        <w:rPr>
          <w:lang w:val="en-GB" w:eastAsia="sv-SE"/>
        </w:rPr>
      </w:pPr>
      <w:r>
        <w:rPr>
          <w:color w:val="auto"/>
        </w:rPr>
        <w:t xml:space="preserve">Observation </w:t>
      </w:r>
      <w:r w:rsidR="00F176CF">
        <w:rPr>
          <w:color w:val="auto"/>
        </w:rPr>
        <w:t>1</w:t>
      </w:r>
      <w:r>
        <w:rPr>
          <w:color w:val="auto"/>
        </w:rPr>
        <w:t xml:space="preserve">: </w:t>
      </w:r>
      <w:r>
        <w:rPr>
          <w:lang w:val="en-GB" w:eastAsia="sv-SE"/>
        </w:rPr>
        <w:t>In existing TS 38.321, L1 CSI reporting is stopped in the following cases because the UE can’t perform L1 CSI measurement on resource configured in deactivated SCell/BWP/SCG:</w:t>
      </w:r>
    </w:p>
    <w:p w14:paraId="13A487B6" w14:textId="77777777" w:rsidR="00453C67" w:rsidRPr="008B1F81" w:rsidRDefault="00453C67" w:rsidP="00453C67">
      <w:pPr>
        <w:pStyle w:val="ListParagraph"/>
        <w:numPr>
          <w:ilvl w:val="0"/>
          <w:numId w:val="25"/>
        </w:numPr>
        <w:ind w:firstLineChars="0"/>
        <w:rPr>
          <w:b/>
          <w:bCs/>
          <w:lang w:val="en-GB" w:eastAsia="sv-SE"/>
        </w:rPr>
      </w:pPr>
      <w:r w:rsidRPr="008B1F81">
        <w:rPr>
          <w:b/>
          <w:bCs/>
          <w:lang w:val="en-GB" w:eastAsia="sv-SE"/>
        </w:rPr>
        <w:t xml:space="preserve">The SCell is deactivated (in Section </w:t>
      </w:r>
      <w:r w:rsidRPr="008B1F81">
        <w:rPr>
          <w:b/>
          <w:bCs/>
          <w:lang w:eastAsia="ko-KR"/>
        </w:rPr>
        <w:t>5.</w:t>
      </w:r>
      <w:r>
        <w:rPr>
          <w:b/>
          <w:bCs/>
          <w:lang w:eastAsia="ko-KR"/>
        </w:rPr>
        <w:t>9</w:t>
      </w:r>
      <w:r w:rsidRPr="008B1F81">
        <w:rPr>
          <w:b/>
          <w:bCs/>
          <w:lang w:eastAsia="ko-KR"/>
        </w:rPr>
        <w:t>)</w:t>
      </w:r>
    </w:p>
    <w:p w14:paraId="29F70C63" w14:textId="77777777" w:rsidR="00453C67" w:rsidRPr="008B1F81" w:rsidRDefault="00453C67" w:rsidP="00453C67">
      <w:pPr>
        <w:pStyle w:val="ListParagraph"/>
        <w:numPr>
          <w:ilvl w:val="0"/>
          <w:numId w:val="25"/>
        </w:numPr>
        <w:ind w:firstLineChars="0"/>
        <w:rPr>
          <w:b/>
          <w:bCs/>
          <w:lang w:val="en-GB" w:eastAsia="sv-SE"/>
        </w:rPr>
      </w:pPr>
      <w:r w:rsidRPr="008B1F81">
        <w:rPr>
          <w:b/>
          <w:bCs/>
          <w:lang w:val="en-GB" w:eastAsia="sv-SE"/>
        </w:rPr>
        <w:t>BWP is deactivated (in Section 5.15.1)</w:t>
      </w:r>
    </w:p>
    <w:p w14:paraId="05A2FF72" w14:textId="77777777" w:rsidR="00453C67" w:rsidRPr="008B1F81" w:rsidRDefault="00453C67" w:rsidP="00453C67">
      <w:pPr>
        <w:pStyle w:val="ListParagraph"/>
        <w:numPr>
          <w:ilvl w:val="0"/>
          <w:numId w:val="25"/>
        </w:numPr>
        <w:ind w:firstLineChars="0"/>
        <w:rPr>
          <w:b/>
          <w:bCs/>
          <w:lang w:val="en-GB" w:eastAsia="sv-SE"/>
        </w:rPr>
      </w:pPr>
      <w:r w:rsidRPr="008B1F81">
        <w:rPr>
          <w:b/>
          <w:bCs/>
          <w:lang w:val="en-GB" w:eastAsia="sv-SE"/>
        </w:rPr>
        <w:t>BWP is dormant BWP (in Section 5.15.1)</w:t>
      </w:r>
    </w:p>
    <w:p w14:paraId="592E64D8" w14:textId="77777777" w:rsidR="00453C67" w:rsidRPr="008B1F81" w:rsidRDefault="00453C67" w:rsidP="00453C67">
      <w:pPr>
        <w:pStyle w:val="ListParagraph"/>
        <w:numPr>
          <w:ilvl w:val="0"/>
          <w:numId w:val="25"/>
        </w:numPr>
        <w:ind w:firstLineChars="0"/>
        <w:rPr>
          <w:b/>
          <w:bCs/>
          <w:lang w:val="en-GB" w:eastAsia="sv-SE"/>
        </w:rPr>
      </w:pPr>
      <w:r w:rsidRPr="008B1F81">
        <w:rPr>
          <w:b/>
          <w:bCs/>
          <w:lang w:val="en-GB" w:eastAsia="sv-SE"/>
        </w:rPr>
        <w:t>SCG is deactivated (in Section 5.15.1)</w:t>
      </w:r>
    </w:p>
    <w:p w14:paraId="5F2DD772" w14:textId="55CB8023" w:rsidR="00DF49A1" w:rsidRDefault="00453C67" w:rsidP="00453C67">
      <w:pPr>
        <w:rPr>
          <w:lang w:val="en-GB" w:eastAsia="sv-SE"/>
        </w:rPr>
      </w:pPr>
      <w:r>
        <w:rPr>
          <w:lang w:val="en-GB" w:eastAsia="sv-SE"/>
        </w:rPr>
        <w:t xml:space="preserve">Following the same logic, we think </w:t>
      </w:r>
      <w:r w:rsidR="005D7B4A">
        <w:rPr>
          <w:lang w:val="en-GB" w:eastAsia="sv-SE"/>
        </w:rPr>
        <w:t>that it is necessary to specify</w:t>
      </w:r>
      <w:r>
        <w:rPr>
          <w:lang w:val="en-GB" w:eastAsia="sv-SE"/>
        </w:rPr>
        <w:t xml:space="preserve"> the UE stops L1 CSI measurement logging for the L1 resources which are configured in deactivated SCell/BWP</w:t>
      </w:r>
      <w:r w:rsidR="00F10F46">
        <w:rPr>
          <w:lang w:val="en-GB" w:eastAsia="sv-SE"/>
        </w:rPr>
        <w:t xml:space="preserve"> (i.e. above Case 1-3)</w:t>
      </w:r>
      <w:r>
        <w:rPr>
          <w:lang w:val="en-GB" w:eastAsia="sv-SE"/>
        </w:rPr>
        <w:t>.</w:t>
      </w:r>
      <w:r w:rsidR="0005671E">
        <w:rPr>
          <w:lang w:val="en-GB" w:eastAsia="sv-SE"/>
        </w:rPr>
        <w:t xml:space="preserve"> According to </w:t>
      </w:r>
      <w:r w:rsidR="00DF49A1">
        <w:rPr>
          <w:lang w:val="en-GB" w:eastAsia="sv-SE"/>
        </w:rPr>
        <w:t xml:space="preserve">the following RAN2#129b agreement [6], NW-sided data collection can’t be configured in SCG. Thus, </w:t>
      </w:r>
      <w:r w:rsidR="004A402E">
        <w:rPr>
          <w:lang w:val="en-GB" w:eastAsia="sv-SE"/>
        </w:rPr>
        <w:t xml:space="preserve">the above Case 4 (i.e. </w:t>
      </w:r>
      <w:r w:rsidR="00DF49A1">
        <w:rPr>
          <w:lang w:val="en-GB" w:eastAsia="sv-SE"/>
        </w:rPr>
        <w:t>deactivated SCG</w:t>
      </w:r>
      <w:r w:rsidR="004A402E">
        <w:rPr>
          <w:lang w:val="en-GB" w:eastAsia="sv-SE"/>
        </w:rPr>
        <w:t>) is not applied to L1 measurement logging</w:t>
      </w:r>
      <w:r w:rsidR="00DF49A1">
        <w:rPr>
          <w:lang w:val="en-GB" w:eastAsia="sv-SE"/>
        </w:rPr>
        <w:t xml:space="preserve">. </w:t>
      </w:r>
    </w:p>
    <w:p w14:paraId="26C5B402" w14:textId="7248D4EA" w:rsidR="00EC6DC9" w:rsidRDefault="00DF49A1" w:rsidP="00EC6DC9">
      <w:pPr>
        <w:pStyle w:val="Agreement"/>
        <w:tabs>
          <w:tab w:val="clear" w:pos="2250"/>
          <w:tab w:val="num" w:pos="1619"/>
        </w:tabs>
        <w:spacing w:before="0" w:after="180"/>
        <w:ind w:left="1619"/>
      </w:pPr>
      <w:r>
        <w:t>For NR-DC, the configuration and reporting of NW sided data collection can only be via MN</w:t>
      </w:r>
    </w:p>
    <w:p w14:paraId="121F5738" w14:textId="70506D81" w:rsidR="00EC6DC9" w:rsidRPr="00EC6DC9" w:rsidRDefault="00EC6DC9" w:rsidP="00EC6DC9">
      <w:pPr>
        <w:rPr>
          <w:lang w:val="en-GB" w:eastAsia="sv-SE"/>
        </w:rPr>
      </w:pPr>
      <w:r>
        <w:rPr>
          <w:lang w:val="en-GB" w:eastAsia="sv-SE"/>
        </w:rPr>
        <w:t>This UE behaviour</w:t>
      </w:r>
      <w:r w:rsidRPr="000D4ACC">
        <w:rPr>
          <w:lang w:val="en-GB" w:eastAsia="sv-SE"/>
        </w:rPr>
        <w:t xml:space="preserve"> should be captured in MAC spec</w:t>
      </w:r>
      <w:r>
        <w:rPr>
          <w:lang w:val="en-GB" w:eastAsia="sv-SE"/>
        </w:rPr>
        <w:t>. As CR Rapporteur, we draft the running 38.321 CR in [7] to capture these impacts.</w:t>
      </w:r>
      <w:r w:rsidR="00A0671A">
        <w:rPr>
          <w:lang w:val="en-GB" w:eastAsia="sv-SE"/>
        </w:rPr>
        <w:t xml:space="preserve"> We suggest RAN2 to agree the UE behaviour.</w:t>
      </w:r>
    </w:p>
    <w:p w14:paraId="162FB52C" w14:textId="1CFE1F7F" w:rsidR="00453C67" w:rsidRDefault="00453C67" w:rsidP="00453C67">
      <w:pPr>
        <w:pStyle w:val="Caption"/>
        <w:rPr>
          <w:lang w:val="en-GB"/>
        </w:rPr>
      </w:pPr>
      <w:r>
        <w:rPr>
          <w:color w:val="auto"/>
        </w:rPr>
        <w:t>Proposal</w:t>
      </w:r>
      <w:r w:rsidRPr="00C532E0">
        <w:rPr>
          <w:color w:val="auto"/>
        </w:rPr>
        <w:t xml:space="preserve"> </w:t>
      </w:r>
      <w:r>
        <w:rPr>
          <w:color w:val="auto"/>
        </w:rPr>
        <w:t>1</w:t>
      </w:r>
      <w:r w:rsidRPr="00C532E0">
        <w:rPr>
          <w:color w:val="auto"/>
        </w:rPr>
        <w:t>:</w:t>
      </w:r>
      <w:r>
        <w:rPr>
          <w:color w:val="auto"/>
        </w:rPr>
        <w:t xml:space="preserve"> </w:t>
      </w:r>
      <w:r w:rsidR="0056513B">
        <w:rPr>
          <w:color w:val="auto"/>
        </w:rPr>
        <w:t xml:space="preserve">RAN2 agree that </w:t>
      </w:r>
      <w:r w:rsidR="0056513B">
        <w:rPr>
          <w:lang w:val="en-GB"/>
        </w:rPr>
        <w:t>t</w:t>
      </w:r>
      <w:r>
        <w:rPr>
          <w:lang w:val="en-GB"/>
        </w:rPr>
        <w:t>he UE stops L1 measurement logging in the following cases</w:t>
      </w:r>
      <w:r w:rsidR="00D95D24">
        <w:rPr>
          <w:lang w:val="en-GB"/>
        </w:rPr>
        <w:t>, and capture them in MAC running CR:</w:t>
      </w:r>
    </w:p>
    <w:p w14:paraId="3F4603FE" w14:textId="77777777" w:rsidR="00453C67" w:rsidRPr="008B1F81" w:rsidRDefault="00453C67" w:rsidP="00453C67">
      <w:pPr>
        <w:pStyle w:val="ListParagraph"/>
        <w:numPr>
          <w:ilvl w:val="0"/>
          <w:numId w:val="26"/>
        </w:numPr>
        <w:ind w:firstLineChars="0"/>
        <w:rPr>
          <w:b/>
          <w:bCs/>
          <w:lang w:val="en-GB" w:eastAsia="sv-SE"/>
        </w:rPr>
      </w:pPr>
      <w:r w:rsidRPr="008B1F81">
        <w:rPr>
          <w:b/>
          <w:bCs/>
          <w:lang w:val="en-GB" w:eastAsia="sv-SE"/>
        </w:rPr>
        <w:t>The SCell is deactivated</w:t>
      </w:r>
    </w:p>
    <w:p w14:paraId="7C140B26" w14:textId="77777777" w:rsidR="00453C67" w:rsidRPr="008B1F81" w:rsidRDefault="00453C67" w:rsidP="00453C67">
      <w:pPr>
        <w:pStyle w:val="ListParagraph"/>
        <w:numPr>
          <w:ilvl w:val="0"/>
          <w:numId w:val="26"/>
        </w:numPr>
        <w:ind w:firstLineChars="0"/>
        <w:rPr>
          <w:b/>
          <w:bCs/>
          <w:lang w:val="en-GB" w:eastAsia="sv-SE"/>
        </w:rPr>
      </w:pPr>
      <w:r w:rsidRPr="008B1F81">
        <w:rPr>
          <w:b/>
          <w:bCs/>
          <w:lang w:val="en-GB" w:eastAsia="sv-SE"/>
        </w:rPr>
        <w:t>BWP is deactivated</w:t>
      </w:r>
    </w:p>
    <w:p w14:paraId="27FCB5E1" w14:textId="77777777" w:rsidR="00453C67" w:rsidRPr="008B1F81" w:rsidRDefault="00453C67" w:rsidP="00453C67">
      <w:pPr>
        <w:pStyle w:val="ListParagraph"/>
        <w:numPr>
          <w:ilvl w:val="0"/>
          <w:numId w:val="26"/>
        </w:numPr>
        <w:ind w:firstLineChars="0"/>
        <w:rPr>
          <w:b/>
          <w:bCs/>
          <w:lang w:val="en-GB" w:eastAsia="sv-SE"/>
        </w:rPr>
      </w:pPr>
      <w:r w:rsidRPr="008B1F81">
        <w:rPr>
          <w:b/>
          <w:bCs/>
          <w:lang w:val="en-GB" w:eastAsia="sv-SE"/>
        </w:rPr>
        <w:t>BWP is dormant BWP</w:t>
      </w:r>
    </w:p>
    <w:p w14:paraId="7BB3F83C" w14:textId="0F8102FF" w:rsidR="00D913E8" w:rsidRDefault="00C34917" w:rsidP="00C34917">
      <w:pPr>
        <w:pStyle w:val="Heading2"/>
      </w:pPr>
      <w:r>
        <w:t xml:space="preserve">2.2 </w:t>
      </w:r>
      <w:r w:rsidR="00AA0F63">
        <w:t>Key</w:t>
      </w:r>
      <w:r w:rsidR="003E0723">
        <w:t xml:space="preserve"> RRC open issues on NW-side data collection </w:t>
      </w:r>
    </w:p>
    <w:p w14:paraId="56C16FE1" w14:textId="27EAF970" w:rsidR="00A0400E" w:rsidRDefault="00A0400E" w:rsidP="00A0400E">
      <w:pPr>
        <w:rPr>
          <w:lang w:val="en-GB"/>
        </w:rPr>
      </w:pPr>
      <w:r>
        <w:rPr>
          <w:lang w:val="en-GB"/>
        </w:rPr>
        <w:t xml:space="preserve">In this section, we share our view on </w:t>
      </w:r>
      <w:r w:rsidR="00DF6643">
        <w:rPr>
          <w:lang w:val="en-GB"/>
        </w:rPr>
        <w:t>some key</w:t>
      </w:r>
      <w:r>
        <w:rPr>
          <w:lang w:val="en-GB"/>
        </w:rPr>
        <w:t xml:space="preserve"> open issues suggested by RRC CR Rapporteur in [3].</w:t>
      </w:r>
    </w:p>
    <w:p w14:paraId="3769933B" w14:textId="7CA6A80E" w:rsidR="00F0724D" w:rsidRDefault="00F0724D" w:rsidP="00F0724D">
      <w:pPr>
        <w:pStyle w:val="Heading3"/>
        <w:rPr>
          <w:lang w:eastAsia="sv-SE"/>
        </w:rPr>
      </w:pPr>
      <w:r>
        <w:t>2.2.</w:t>
      </w:r>
      <w:r w:rsidR="00C80341">
        <w:t>1</w:t>
      </w:r>
      <w:r>
        <w:t xml:space="preserve"> </w:t>
      </w:r>
      <w:r w:rsidRPr="00FF0096">
        <w:rPr>
          <w:lang w:eastAsia="sv-SE"/>
        </w:rPr>
        <w:t>RRC-21: Time related content of logged data</w:t>
      </w:r>
    </w:p>
    <w:p w14:paraId="6842053D" w14:textId="77777777" w:rsidR="00F0724D" w:rsidRPr="0044024F" w:rsidRDefault="00F0724D" w:rsidP="00F0724D">
      <w:pPr>
        <w:rPr>
          <w:lang w:val="en-GB" w:eastAsia="sv-SE"/>
        </w:rPr>
      </w:pPr>
      <w:r>
        <w:rPr>
          <w:lang w:val="en-GB" w:eastAsia="sv-SE"/>
        </w:rPr>
        <w:t>The issue can be described as follows:</w:t>
      </w:r>
    </w:p>
    <w:tbl>
      <w:tblPr>
        <w:tblStyle w:val="TableGrid"/>
        <w:tblW w:w="0" w:type="auto"/>
        <w:tblLook w:val="04A0" w:firstRow="1" w:lastRow="0" w:firstColumn="1" w:lastColumn="0" w:noHBand="0" w:noVBand="1"/>
      </w:tblPr>
      <w:tblGrid>
        <w:gridCol w:w="9350"/>
      </w:tblGrid>
      <w:tr w:rsidR="00F0724D" w14:paraId="6B6761FD" w14:textId="77777777" w:rsidTr="00C56E4A">
        <w:tc>
          <w:tcPr>
            <w:tcW w:w="9350" w:type="dxa"/>
          </w:tcPr>
          <w:p w14:paraId="47CFE7F3" w14:textId="77777777" w:rsidR="00F0724D" w:rsidRPr="008824C4" w:rsidRDefault="00F0724D" w:rsidP="00C56E4A">
            <w:pPr>
              <w:pStyle w:val="Heading6"/>
              <w:ind w:left="1152" w:hanging="1152"/>
              <w:rPr>
                <w:b/>
                <w:bCs/>
                <w:u w:val="single"/>
                <w:lang w:eastAsia="sv-SE"/>
              </w:rPr>
            </w:pPr>
            <w:r w:rsidRPr="008824C4">
              <w:rPr>
                <w:b/>
                <w:bCs/>
                <w:highlight w:val="cyan"/>
                <w:u w:val="single"/>
                <w:lang w:eastAsia="sv-SE"/>
              </w:rPr>
              <w:lastRenderedPageBreak/>
              <w:t>Open issue RRC-21</w:t>
            </w:r>
            <w:r w:rsidRPr="008824C4">
              <w:rPr>
                <w:b/>
                <w:bCs/>
                <w:u w:val="single"/>
                <w:lang w:eastAsia="sv-SE"/>
              </w:rPr>
              <w:t>: Time related content of logged data</w:t>
            </w:r>
          </w:p>
          <w:p w14:paraId="0E02399C" w14:textId="77777777" w:rsidR="00F0724D" w:rsidRDefault="00F0724D" w:rsidP="00C56E4A">
            <w:pPr>
              <w:rPr>
                <w:lang w:eastAsia="sv-SE"/>
              </w:rPr>
            </w:pPr>
            <w:r w:rsidRPr="00B07E09">
              <w:rPr>
                <w:b/>
                <w:bCs/>
                <w:lang w:eastAsia="sv-SE"/>
              </w:rPr>
              <w:t>Issue description:</w:t>
            </w:r>
            <w:r>
              <w:rPr>
                <w:b/>
                <w:bCs/>
                <w:lang w:eastAsia="sv-SE"/>
              </w:rPr>
              <w:t xml:space="preserve"> </w:t>
            </w:r>
            <w:r w:rsidRPr="001B7E5E">
              <w:rPr>
                <w:lang w:eastAsia="sv-SE"/>
              </w:rPr>
              <w:t>It has not yet been clarified what</w:t>
            </w:r>
            <w:r>
              <w:rPr>
                <w:b/>
                <w:bCs/>
                <w:lang w:eastAsia="sv-SE"/>
              </w:rPr>
              <w:t xml:space="preserve"> </w:t>
            </w:r>
            <w:r>
              <w:rPr>
                <w:lang w:eastAsia="sv-SE"/>
              </w:rPr>
              <w:t>information needs to be included with the logged data, to indicate a time gap between the logged data entries (i.e. a gap that is longer than the logging data periodicity).</w:t>
            </w:r>
          </w:p>
          <w:p w14:paraId="0668D178" w14:textId="77777777" w:rsidR="00F0724D" w:rsidRDefault="00F0724D" w:rsidP="00C56E4A">
            <w:pPr>
              <w:rPr>
                <w:lang w:eastAsia="sv-SE"/>
              </w:rPr>
            </w:pPr>
            <w:r>
              <w:rPr>
                <w:lang w:eastAsia="sv-SE"/>
              </w:rPr>
              <w:t>This issue refers to the RAN2#129bis agreement:</w:t>
            </w:r>
          </w:p>
          <w:p w14:paraId="7E389A1E" w14:textId="77777777" w:rsidR="00F0724D" w:rsidRDefault="00F0724D" w:rsidP="00C56E4A">
            <w:pPr>
              <w:pStyle w:val="Agreement"/>
              <w:numPr>
                <w:ilvl w:val="0"/>
                <w:numId w:val="22"/>
              </w:numPr>
              <w:pBdr>
                <w:top w:val="single" w:sz="4" w:space="1" w:color="auto"/>
                <w:left w:val="single" w:sz="4" w:space="4" w:color="auto"/>
                <w:bottom w:val="single" w:sz="4" w:space="1" w:color="auto"/>
                <w:right w:val="single" w:sz="4" w:space="4" w:color="auto"/>
              </w:pBdr>
              <w:tabs>
                <w:tab w:val="left" w:pos="720"/>
              </w:tabs>
              <w:rPr>
                <w:b w:val="0"/>
              </w:rPr>
            </w:pPr>
            <w:r>
              <w:rPr>
                <w:b w:val="0"/>
              </w:rPr>
              <w:t>For temporal domain, the network is made aware whether there is a gap between two consecutive samples.   FFS amount of gap and whether this is implicit or explicit</w:t>
            </w:r>
          </w:p>
          <w:p w14:paraId="5C7D7392" w14:textId="77777777" w:rsidR="00F0724D" w:rsidRDefault="00F0724D" w:rsidP="00911C45">
            <w:pPr>
              <w:spacing w:before="300"/>
              <w:rPr>
                <w:lang w:eastAsia="sv-SE"/>
              </w:rPr>
            </w:pPr>
            <w:r>
              <w:rPr>
                <w:lang w:eastAsia="sv-SE"/>
              </w:rPr>
              <w:t>RAN2#130 agreement:</w:t>
            </w:r>
          </w:p>
          <w:tbl>
            <w:tblPr>
              <w:tblStyle w:val="TableGrid"/>
              <w:tblW w:w="0" w:type="auto"/>
              <w:tblLook w:val="04A0" w:firstRow="1" w:lastRow="0" w:firstColumn="1" w:lastColumn="0" w:noHBand="0" w:noVBand="1"/>
            </w:tblPr>
            <w:tblGrid>
              <w:gridCol w:w="9124"/>
            </w:tblGrid>
            <w:tr w:rsidR="00F0724D" w14:paraId="2C4C32AE" w14:textId="77777777" w:rsidTr="00C56E4A">
              <w:tc>
                <w:tcPr>
                  <w:tcW w:w="9629" w:type="dxa"/>
                </w:tcPr>
                <w:p w14:paraId="53C79FD9" w14:textId="77777777" w:rsidR="00F0724D" w:rsidRDefault="00F0724D" w:rsidP="00C56E4A">
                  <w:pPr>
                    <w:rPr>
                      <w:lang w:eastAsia="sv-SE"/>
                    </w:rPr>
                  </w:pPr>
                  <w:r w:rsidRPr="00543F3B">
                    <w:rPr>
                      <w:lang w:eastAsia="sv-SE"/>
                    </w:rPr>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024117CE" w14:textId="77777777" w:rsidR="00F0724D" w:rsidRPr="000E1027" w:rsidRDefault="00F0724D" w:rsidP="00911C45">
            <w:pPr>
              <w:spacing w:before="300"/>
              <w:rPr>
                <w:lang w:eastAsia="sv-SE"/>
              </w:rPr>
            </w:pPr>
            <w:r>
              <w:rPr>
                <w:lang w:eastAsia="sv-SE"/>
              </w:rPr>
              <w:t>The issue is captured as an editor’s note in the running CR, in clause 5.7.10.3 and 6.2.2.</w:t>
            </w:r>
          </w:p>
          <w:p w14:paraId="163ADE1B" w14:textId="77777777" w:rsidR="00F0724D" w:rsidRPr="00835D9C" w:rsidRDefault="00F0724D" w:rsidP="00C56E4A">
            <w:pPr>
              <w:tabs>
                <w:tab w:val="left" w:pos="992"/>
              </w:tabs>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c>
      </w:tr>
    </w:tbl>
    <w:p w14:paraId="78270FE2" w14:textId="2CB77583" w:rsidR="00F0724D" w:rsidRDefault="00F3523D" w:rsidP="00F0724D">
      <w:pPr>
        <w:spacing w:before="180"/>
        <w:rPr>
          <w:lang w:val="en-GB" w:eastAsia="sv-SE"/>
        </w:rPr>
      </w:pPr>
      <w:r>
        <w:rPr>
          <w:lang w:val="en-GB" w:eastAsia="sv-SE"/>
        </w:rPr>
        <w:t xml:space="preserve">According to </w:t>
      </w:r>
      <w:r w:rsidR="001F1AD2">
        <w:rPr>
          <w:lang w:val="en-GB" w:eastAsia="sv-SE"/>
        </w:rPr>
        <w:t xml:space="preserve">RAN2#130 </w:t>
      </w:r>
      <w:r>
        <w:rPr>
          <w:lang w:val="en-GB" w:eastAsia="sv-SE"/>
        </w:rPr>
        <w:t>agreement</w:t>
      </w:r>
      <w:r w:rsidR="00CB6C61">
        <w:rPr>
          <w:lang w:val="en-GB" w:eastAsia="sv-SE"/>
        </w:rPr>
        <w:t xml:space="preserve"> [2]</w:t>
      </w:r>
      <w:r>
        <w:rPr>
          <w:lang w:val="en-GB" w:eastAsia="sv-SE"/>
        </w:rPr>
        <w:t xml:space="preserve">, the need of time information was confirmed but how to add timestamp was not converged. </w:t>
      </w:r>
      <w:r w:rsidR="00F0724D">
        <w:rPr>
          <w:lang w:val="en-GB" w:eastAsia="sv-SE"/>
        </w:rPr>
        <w:t>During online discussion</w:t>
      </w:r>
      <w:r w:rsidR="001F1AD2">
        <w:rPr>
          <w:lang w:val="en-GB" w:eastAsia="sv-SE"/>
        </w:rPr>
        <w:t>,</w:t>
      </w:r>
      <w:r w:rsidR="00F0724D">
        <w:rPr>
          <w:lang w:val="en-GB" w:eastAsia="sv-SE"/>
        </w:rPr>
        <w:t xml:space="preserve"> the main concern is the signalling overhead of adding timestamp for each logging sample. </w:t>
      </w:r>
      <w:r w:rsidR="00884CA7">
        <w:rPr>
          <w:lang w:val="en-GB" w:eastAsia="sv-SE"/>
        </w:rPr>
        <w:t xml:space="preserve">That is why </w:t>
      </w:r>
      <w:r w:rsidR="00F0724D" w:rsidRPr="00757709">
        <w:rPr>
          <w:highlight w:val="yellow"/>
          <w:lang w:val="en-GB" w:eastAsia="sv-SE"/>
        </w:rPr>
        <w:t xml:space="preserve">the </w:t>
      </w:r>
      <w:r w:rsidR="00036849">
        <w:rPr>
          <w:highlight w:val="yellow"/>
          <w:lang w:val="en-GB" w:eastAsia="sv-SE"/>
        </w:rPr>
        <w:t xml:space="preserve">highlighted part of the </w:t>
      </w:r>
      <w:r w:rsidR="00F0724D" w:rsidRPr="00757709">
        <w:rPr>
          <w:highlight w:val="yellow"/>
          <w:lang w:val="en-GB" w:eastAsia="sv-SE"/>
        </w:rPr>
        <w:t>agreement</w:t>
      </w:r>
      <w:r w:rsidR="00F0724D">
        <w:rPr>
          <w:lang w:val="en-GB" w:eastAsia="sv-SE"/>
        </w:rPr>
        <w:t xml:space="preserve"> implies that some timestamp</w:t>
      </w:r>
      <w:r w:rsidR="00940807">
        <w:rPr>
          <w:lang w:val="en-GB" w:eastAsia="sv-SE"/>
        </w:rPr>
        <w:t>s</w:t>
      </w:r>
      <w:r w:rsidR="00F0724D">
        <w:rPr>
          <w:lang w:val="en-GB" w:eastAsia="sv-SE"/>
        </w:rPr>
        <w:t xml:space="preserve"> can be skipped if its time interval to previous sample is same as the configured periodicity because NW can identify these gaps.  </w:t>
      </w:r>
    </w:p>
    <w:tbl>
      <w:tblPr>
        <w:tblStyle w:val="TableGrid"/>
        <w:tblW w:w="0" w:type="auto"/>
        <w:tblLook w:val="04A0" w:firstRow="1" w:lastRow="0" w:firstColumn="1" w:lastColumn="0" w:noHBand="0" w:noVBand="1"/>
      </w:tblPr>
      <w:tblGrid>
        <w:gridCol w:w="9350"/>
      </w:tblGrid>
      <w:tr w:rsidR="00F0724D" w14:paraId="4AD4517C" w14:textId="77777777" w:rsidTr="00C56E4A">
        <w:tc>
          <w:tcPr>
            <w:tcW w:w="9629" w:type="dxa"/>
          </w:tcPr>
          <w:p w14:paraId="0D993D60" w14:textId="77777777" w:rsidR="00F0724D" w:rsidRDefault="00F0724D" w:rsidP="00C56E4A">
            <w:pPr>
              <w:rPr>
                <w:lang w:eastAsia="sv-SE"/>
              </w:rPr>
            </w:pPr>
            <w:r w:rsidRPr="00543F3B">
              <w:rPr>
                <w:lang w:eastAsia="sv-SE"/>
              </w:rPr>
              <w:t xml:space="preserve">Data is collected on per data logging configuration basis and UE indicates data logging configuration ID.    An indication of the “gap” is needed.  </w:t>
            </w:r>
            <w:r w:rsidRPr="00757709">
              <w:rPr>
                <w:highlight w:val="yellow"/>
                <w:lang w:eastAsia="sv-SE"/>
              </w:rPr>
              <w:t>“Gap” is time interval larger than the configured logging periodicity</w:t>
            </w:r>
            <w:r w:rsidRPr="00543F3B">
              <w:rPr>
                <w:lang w:eastAsia="sv-SE"/>
              </w:rPr>
              <w:t xml:space="preserve">.    FFS if timestamp and relative time stamp for each group is needed per “group”.   </w:t>
            </w:r>
          </w:p>
        </w:tc>
      </w:tr>
    </w:tbl>
    <w:p w14:paraId="4E46D212" w14:textId="34C66069" w:rsidR="00F0724D" w:rsidRDefault="00F0724D" w:rsidP="00F0724D">
      <w:pPr>
        <w:spacing w:before="180"/>
        <w:rPr>
          <w:lang w:eastAsia="sv-SE"/>
        </w:rPr>
      </w:pPr>
      <w:r>
        <w:rPr>
          <w:lang w:eastAsia="sv-SE"/>
        </w:rPr>
        <w:t xml:space="preserve">We use Figure.1 to illustrate </w:t>
      </w:r>
      <w:r w:rsidR="0034167A">
        <w:rPr>
          <w:lang w:eastAsia="sv-SE"/>
        </w:rPr>
        <w:t xml:space="preserve">our </w:t>
      </w:r>
      <w:r w:rsidR="00D2139F">
        <w:rPr>
          <w:lang w:eastAsia="sv-SE"/>
        </w:rPr>
        <w:t>understanding</w:t>
      </w:r>
      <w:r>
        <w:rPr>
          <w:lang w:eastAsia="sv-SE"/>
        </w:rPr>
        <w:t>. In the figure, timestamp for logging sample 1 and 4 are needed</w:t>
      </w:r>
      <w:r w:rsidR="00B01D40">
        <w:rPr>
          <w:lang w:eastAsia="sv-SE"/>
        </w:rPr>
        <w:t xml:space="preserve"> because NW </w:t>
      </w:r>
      <w:r w:rsidR="00D054A8">
        <w:rPr>
          <w:lang w:eastAsia="sv-SE"/>
        </w:rPr>
        <w:t>can’t</w:t>
      </w:r>
      <w:r w:rsidR="00B01D40">
        <w:rPr>
          <w:lang w:eastAsia="sv-SE"/>
        </w:rPr>
        <w:t xml:space="preserve"> identify t</w:t>
      </w:r>
      <w:r w:rsidR="00DF107F">
        <w:rPr>
          <w:lang w:eastAsia="sv-SE"/>
        </w:rPr>
        <w:t xml:space="preserve">heir logging time if </w:t>
      </w:r>
      <w:r w:rsidR="00D31D2E">
        <w:rPr>
          <w:lang w:eastAsia="sv-SE"/>
        </w:rPr>
        <w:t>without</w:t>
      </w:r>
      <w:r w:rsidR="00DF107F">
        <w:rPr>
          <w:lang w:eastAsia="sv-SE"/>
        </w:rPr>
        <w:t xml:space="preserve"> timestamp</w:t>
      </w:r>
      <w:r w:rsidR="00B01D40">
        <w:rPr>
          <w:lang w:eastAsia="sv-SE"/>
        </w:rPr>
        <w:t>.</w:t>
      </w:r>
      <w:r>
        <w:rPr>
          <w:lang w:eastAsia="sv-SE"/>
        </w:rPr>
        <w:t xml:space="preserve"> </w:t>
      </w:r>
      <w:r w:rsidR="00EC1F00">
        <w:rPr>
          <w:lang w:eastAsia="sv-SE"/>
        </w:rPr>
        <w:t>However, timestamp of the</w:t>
      </w:r>
      <w:r>
        <w:rPr>
          <w:lang w:eastAsia="sv-SE"/>
        </w:rPr>
        <w:t xml:space="preserve"> logging sample 2 and 3 </w:t>
      </w:r>
      <w:r w:rsidR="00EC1F00">
        <w:rPr>
          <w:lang w:eastAsia="sv-SE"/>
        </w:rPr>
        <w:t>can</w:t>
      </w:r>
      <w:r>
        <w:rPr>
          <w:lang w:eastAsia="sv-SE"/>
        </w:rPr>
        <w:t xml:space="preserve"> be skipped because their interval to previous logging sample is same as configured logging periodicity.   </w:t>
      </w:r>
    </w:p>
    <w:p w14:paraId="0DF5D615" w14:textId="77777777" w:rsidR="00F0724D" w:rsidRDefault="00F0724D" w:rsidP="00F0724D">
      <w:pPr>
        <w:rPr>
          <w:lang w:eastAsia="sv-SE"/>
        </w:rPr>
      </w:pPr>
      <w:r w:rsidRPr="00715DF4">
        <w:rPr>
          <w:noProof/>
          <w:lang w:eastAsia="sv-SE"/>
        </w:rPr>
        <w:drawing>
          <wp:inline distT="0" distB="0" distL="0" distR="0" wp14:anchorId="6983FEAB" wp14:editId="07CDD83E">
            <wp:extent cx="5943600" cy="1104900"/>
            <wp:effectExtent l="0" t="0" r="0" b="0"/>
            <wp:docPr id="1644036841" name="Picture 1" descr="A line with dots and lines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57124" name="Picture 1" descr="A line with dots and lines in the middle&#10;&#10;AI-generated content may be incorrect."/>
                    <pic:cNvPicPr/>
                  </pic:nvPicPr>
                  <pic:blipFill>
                    <a:blip r:embed="rId8"/>
                    <a:stretch>
                      <a:fillRect/>
                    </a:stretch>
                  </pic:blipFill>
                  <pic:spPr>
                    <a:xfrm>
                      <a:off x="0" y="0"/>
                      <a:ext cx="5943600" cy="1104900"/>
                    </a:xfrm>
                    <a:prstGeom prst="rect">
                      <a:avLst/>
                    </a:prstGeom>
                  </pic:spPr>
                </pic:pic>
              </a:graphicData>
            </a:graphic>
          </wp:inline>
        </w:drawing>
      </w:r>
    </w:p>
    <w:p w14:paraId="2B22996E" w14:textId="77777777" w:rsidR="00F0724D" w:rsidRDefault="00F0724D" w:rsidP="00F0724D">
      <w:pPr>
        <w:jc w:val="center"/>
        <w:rPr>
          <w:b/>
          <w:bCs/>
          <w:lang w:eastAsia="sv-SE"/>
        </w:rPr>
      </w:pPr>
      <w:r w:rsidRPr="00A92720">
        <w:rPr>
          <w:b/>
          <w:bCs/>
          <w:lang w:eastAsia="sv-SE"/>
        </w:rPr>
        <w:t>Figure. 1 Illustration of how to add timestamp for logged measurement</w:t>
      </w:r>
      <w:r>
        <w:rPr>
          <w:b/>
          <w:bCs/>
          <w:lang w:eastAsia="sv-SE"/>
        </w:rPr>
        <w:t>s</w:t>
      </w:r>
    </w:p>
    <w:p w14:paraId="6964D478" w14:textId="627A866D" w:rsidR="00F0724D" w:rsidRDefault="00F0724D" w:rsidP="00F0724D">
      <w:pPr>
        <w:pStyle w:val="Caption"/>
        <w:rPr>
          <w:lang w:val="en-GB" w:eastAsia="sv-SE"/>
        </w:rPr>
      </w:pPr>
      <w:r>
        <w:rPr>
          <w:color w:val="auto"/>
        </w:rPr>
        <w:t xml:space="preserve">Observation </w:t>
      </w:r>
      <w:r w:rsidR="00385A7E">
        <w:rPr>
          <w:color w:val="auto"/>
        </w:rPr>
        <w:t>2</w:t>
      </w:r>
      <w:r>
        <w:rPr>
          <w:color w:val="auto"/>
        </w:rPr>
        <w:t xml:space="preserve">: </w:t>
      </w:r>
      <w:r>
        <w:rPr>
          <w:lang w:val="en-GB" w:eastAsia="sv-SE"/>
        </w:rPr>
        <w:t xml:space="preserve">According to RAN2#130 agreement, </w:t>
      </w:r>
      <w:r w:rsidR="00EE3E11">
        <w:rPr>
          <w:lang w:val="en-GB" w:eastAsia="sv-SE"/>
        </w:rPr>
        <w:t xml:space="preserve">the need of time information was </w:t>
      </w:r>
      <w:r w:rsidR="00B02DF2">
        <w:rPr>
          <w:lang w:val="en-GB" w:eastAsia="sv-SE"/>
        </w:rPr>
        <w:t>confirmed,</w:t>
      </w:r>
      <w:r w:rsidR="00EE3E11">
        <w:rPr>
          <w:lang w:val="en-GB" w:eastAsia="sv-SE"/>
        </w:rPr>
        <w:t xml:space="preserve"> </w:t>
      </w:r>
      <w:r w:rsidR="00EE3E11">
        <w:rPr>
          <w:lang w:val="en-GB" w:eastAsia="sv-SE"/>
        </w:rPr>
        <w:t xml:space="preserve">and </w:t>
      </w:r>
      <w:r>
        <w:rPr>
          <w:lang w:val="en-GB" w:eastAsia="sv-SE"/>
        </w:rPr>
        <w:t>some timestamp can be skipped if</w:t>
      </w:r>
      <w:r w:rsidR="000A3D11">
        <w:rPr>
          <w:lang w:val="en-GB" w:eastAsia="sv-SE"/>
        </w:rPr>
        <w:t xml:space="preserve"> its time interval to previous sample </w:t>
      </w:r>
      <w:r>
        <w:rPr>
          <w:lang w:val="en-GB" w:eastAsia="sv-SE"/>
        </w:rPr>
        <w:t xml:space="preserve">is same as the configured periodicity because NW can identify these gaps. This is helpful to reduce signaling overhead.  </w:t>
      </w:r>
    </w:p>
    <w:p w14:paraId="5C37F2AF" w14:textId="6EDF3997" w:rsidR="00F0724D" w:rsidRDefault="00F0724D" w:rsidP="00F0724D">
      <w:pPr>
        <w:rPr>
          <w:lang w:eastAsia="sv-SE"/>
        </w:rPr>
      </w:pPr>
      <w:r>
        <w:rPr>
          <w:lang w:val="en-GB" w:eastAsia="sv-SE"/>
        </w:rPr>
        <w:t xml:space="preserve">One followed issue is whether the first </w:t>
      </w:r>
      <w:r w:rsidRPr="003077F5">
        <w:rPr>
          <w:lang w:eastAsia="sv-SE"/>
        </w:rPr>
        <w:t>logged sample</w:t>
      </w:r>
      <w:r w:rsidR="00AF7134">
        <w:rPr>
          <w:lang w:eastAsia="sv-SE"/>
        </w:rPr>
        <w:t xml:space="preserve"> </w:t>
      </w:r>
      <w:r>
        <w:rPr>
          <w:lang w:eastAsia="sv-SE"/>
        </w:rPr>
        <w:t>needs to add timestamp because it doesn’t have the previous logging sample. We prefer to make it configurable whether to add absolute timestamp. Thus, we propose:</w:t>
      </w:r>
    </w:p>
    <w:p w14:paraId="6965FD69" w14:textId="4A28C02C" w:rsidR="00F0724D" w:rsidRDefault="00F0724D" w:rsidP="00F0724D">
      <w:pPr>
        <w:rPr>
          <w:b/>
          <w:bCs/>
          <w:lang w:eastAsia="sv-SE"/>
        </w:rPr>
      </w:pPr>
      <w:r w:rsidRPr="00001D14">
        <w:rPr>
          <w:b/>
          <w:bCs/>
          <w:color w:val="auto"/>
        </w:rPr>
        <w:lastRenderedPageBreak/>
        <w:t xml:space="preserve">Proposal </w:t>
      </w:r>
      <w:r w:rsidR="00EE2FA0">
        <w:rPr>
          <w:b/>
          <w:bCs/>
          <w:color w:val="auto"/>
        </w:rPr>
        <w:t>2</w:t>
      </w:r>
      <w:r>
        <w:rPr>
          <w:b/>
          <w:bCs/>
          <w:color w:val="auto"/>
        </w:rPr>
        <w:t xml:space="preserve"> (open issue RRC-21)</w:t>
      </w:r>
      <w:r w:rsidRPr="00001D14">
        <w:rPr>
          <w:b/>
          <w:bCs/>
          <w:color w:val="auto"/>
        </w:rPr>
        <w:t xml:space="preserve">: </w:t>
      </w:r>
      <w:r w:rsidR="00F43E88">
        <w:rPr>
          <w:b/>
          <w:bCs/>
          <w:lang w:eastAsia="sv-SE"/>
        </w:rPr>
        <w:t>F</w:t>
      </w:r>
      <w:r w:rsidR="00F43E88">
        <w:rPr>
          <w:b/>
          <w:bCs/>
          <w:lang w:eastAsia="sv-SE"/>
        </w:rPr>
        <w:t>or one logging sample</w:t>
      </w:r>
      <w:r w:rsidR="00F43E88">
        <w:rPr>
          <w:b/>
          <w:bCs/>
          <w:lang w:eastAsia="sv-SE"/>
        </w:rPr>
        <w:t>, the UE adds</w:t>
      </w:r>
      <w:r w:rsidR="00F43E88">
        <w:rPr>
          <w:b/>
          <w:bCs/>
          <w:lang w:eastAsia="sv-SE"/>
        </w:rPr>
        <w:t xml:space="preserve"> </w:t>
      </w:r>
      <w:r w:rsidR="00F43E88">
        <w:rPr>
          <w:b/>
          <w:bCs/>
          <w:lang w:eastAsia="sv-SE"/>
        </w:rPr>
        <w:t>t</w:t>
      </w:r>
      <w:r>
        <w:rPr>
          <w:b/>
          <w:bCs/>
          <w:lang w:eastAsia="sv-SE"/>
        </w:rPr>
        <w:t>imestamp</w:t>
      </w:r>
      <w:r w:rsidR="003909F9">
        <w:rPr>
          <w:b/>
          <w:bCs/>
          <w:lang w:eastAsia="sv-SE"/>
        </w:rPr>
        <w:t xml:space="preserve"> in the following way</w:t>
      </w:r>
      <w:r>
        <w:rPr>
          <w:b/>
          <w:bCs/>
          <w:lang w:eastAsia="sv-SE"/>
        </w:rPr>
        <w:t xml:space="preserve">:  </w:t>
      </w:r>
    </w:p>
    <w:p w14:paraId="71BEB767" w14:textId="1B7E526E" w:rsidR="00A67FC9" w:rsidRPr="00A67FC9" w:rsidRDefault="00A67FC9" w:rsidP="00A67FC9">
      <w:pPr>
        <w:pStyle w:val="ListParagraph"/>
        <w:numPr>
          <w:ilvl w:val="0"/>
          <w:numId w:val="41"/>
        </w:numPr>
        <w:ind w:firstLineChars="0"/>
        <w:rPr>
          <w:b/>
          <w:bCs/>
          <w:lang w:eastAsia="ja-JP"/>
        </w:rPr>
      </w:pPr>
      <w:r>
        <w:rPr>
          <w:b/>
          <w:bCs/>
          <w:lang w:eastAsia="sv-SE"/>
        </w:rPr>
        <w:t>For the first logging sample, whether to add absolute timestamp is configurable by NW.</w:t>
      </w:r>
    </w:p>
    <w:p w14:paraId="08B79D2F" w14:textId="252F5040" w:rsidR="00F0724D" w:rsidRDefault="00A67FC9" w:rsidP="00F0724D">
      <w:pPr>
        <w:pStyle w:val="ListParagraph"/>
        <w:numPr>
          <w:ilvl w:val="0"/>
          <w:numId w:val="41"/>
        </w:numPr>
        <w:ind w:firstLineChars="0"/>
        <w:rPr>
          <w:b/>
          <w:bCs/>
          <w:lang w:eastAsia="ja-JP"/>
        </w:rPr>
      </w:pPr>
      <w:r>
        <w:rPr>
          <w:b/>
          <w:bCs/>
          <w:lang w:eastAsia="sv-SE"/>
        </w:rPr>
        <w:t xml:space="preserve">Other than the first logging sample, </w:t>
      </w:r>
      <w:r w:rsidR="009F0D0A">
        <w:rPr>
          <w:b/>
          <w:bCs/>
          <w:lang w:eastAsia="sv-SE"/>
        </w:rPr>
        <w:t>a</w:t>
      </w:r>
      <w:r w:rsidR="00F0724D" w:rsidRPr="006E0B69">
        <w:rPr>
          <w:b/>
          <w:bCs/>
          <w:lang w:eastAsia="sv-SE"/>
        </w:rPr>
        <w:t xml:space="preserve">dd </w:t>
      </w:r>
      <w:r w:rsidR="00F0724D">
        <w:rPr>
          <w:b/>
          <w:bCs/>
          <w:lang w:eastAsia="sv-SE"/>
        </w:rPr>
        <w:t>the time interval</w:t>
      </w:r>
      <w:r w:rsidR="00F0724D" w:rsidRPr="006E0B69">
        <w:rPr>
          <w:b/>
          <w:bCs/>
          <w:lang w:eastAsia="sv-SE"/>
        </w:rPr>
        <w:t xml:space="preserve"> </w:t>
      </w:r>
      <w:r w:rsidR="00F0724D">
        <w:rPr>
          <w:b/>
          <w:bCs/>
          <w:lang w:eastAsia="sv-SE"/>
        </w:rPr>
        <w:t xml:space="preserve">between </w:t>
      </w:r>
      <w:r w:rsidR="00874568">
        <w:rPr>
          <w:b/>
          <w:bCs/>
          <w:lang w:eastAsia="sv-SE"/>
        </w:rPr>
        <w:t>its</w:t>
      </w:r>
      <w:r w:rsidR="00F0724D">
        <w:rPr>
          <w:b/>
          <w:bCs/>
          <w:lang w:eastAsia="sv-SE"/>
        </w:rPr>
        <w:t xml:space="preserve"> previous logging sample only if it is </w:t>
      </w:r>
      <w:r w:rsidR="00F0724D" w:rsidRPr="008B0807">
        <w:rPr>
          <w:b/>
          <w:bCs/>
          <w:lang w:eastAsia="sv-SE"/>
        </w:rPr>
        <w:t>larger than the configured logging periodicity</w:t>
      </w:r>
      <w:r w:rsidR="00DA010D">
        <w:rPr>
          <w:b/>
          <w:bCs/>
          <w:lang w:eastAsia="sv-SE"/>
        </w:rPr>
        <w:t xml:space="preserve"> </w:t>
      </w:r>
      <w:r w:rsidR="00382E07">
        <w:rPr>
          <w:b/>
          <w:bCs/>
          <w:lang w:eastAsia="sv-SE"/>
        </w:rPr>
        <w:t>(i.e., only add gap larger than logging periodicity)</w:t>
      </w:r>
      <w:r w:rsidR="00F0724D" w:rsidRPr="006E0B69">
        <w:rPr>
          <w:b/>
          <w:bCs/>
          <w:lang w:eastAsia="sv-SE"/>
        </w:rPr>
        <w:t xml:space="preserve">. </w:t>
      </w:r>
    </w:p>
    <w:p w14:paraId="2A5460AD" w14:textId="2005994B" w:rsidR="00385A7E" w:rsidRDefault="00385A7E" w:rsidP="00385A7E">
      <w:pPr>
        <w:pStyle w:val="Heading3"/>
        <w:rPr>
          <w:lang w:eastAsia="sv-SE"/>
        </w:rPr>
      </w:pPr>
      <w:r>
        <w:t xml:space="preserve">2.2.2 RRC-52: </w:t>
      </w:r>
      <w:r w:rsidRPr="005214FC">
        <w:rPr>
          <w:lang w:eastAsia="sv-SE"/>
        </w:rPr>
        <w:t>NW control on retaining logged data at CHO/LTM</w:t>
      </w:r>
    </w:p>
    <w:p w14:paraId="76E56A51" w14:textId="7DACE54D" w:rsidR="007C0E36" w:rsidRPr="007C0E36" w:rsidRDefault="007C0E36" w:rsidP="007C0E36">
      <w:pPr>
        <w:rPr>
          <w:lang w:val="en-GB" w:eastAsia="sv-SE"/>
        </w:rPr>
      </w:pPr>
      <w:r>
        <w:rPr>
          <w:lang w:val="en-GB" w:eastAsia="sv-SE"/>
        </w:rPr>
        <w:t>The issue can be described as follows:</w:t>
      </w:r>
    </w:p>
    <w:tbl>
      <w:tblPr>
        <w:tblStyle w:val="TableGrid"/>
        <w:tblW w:w="0" w:type="auto"/>
        <w:tblInd w:w="-5" w:type="dxa"/>
        <w:tblLook w:val="04A0" w:firstRow="1" w:lastRow="0" w:firstColumn="1" w:lastColumn="0" w:noHBand="0" w:noVBand="1"/>
      </w:tblPr>
      <w:tblGrid>
        <w:gridCol w:w="9355"/>
      </w:tblGrid>
      <w:tr w:rsidR="00385A7E" w14:paraId="1448E964" w14:textId="77777777" w:rsidTr="00C56E4A">
        <w:tc>
          <w:tcPr>
            <w:tcW w:w="9355" w:type="dxa"/>
          </w:tcPr>
          <w:p w14:paraId="020D8533" w14:textId="77777777" w:rsidR="00385A7E" w:rsidRPr="00D53136" w:rsidRDefault="00385A7E" w:rsidP="00C56E4A">
            <w:pPr>
              <w:pStyle w:val="Heading6"/>
              <w:ind w:left="1152" w:hanging="1152"/>
              <w:rPr>
                <w:b/>
                <w:bCs/>
                <w:u w:val="single"/>
                <w:lang w:eastAsia="sv-SE"/>
              </w:rPr>
            </w:pPr>
            <w:r w:rsidRPr="00D53136">
              <w:rPr>
                <w:b/>
                <w:bCs/>
                <w:highlight w:val="cyan"/>
                <w:u w:val="single"/>
                <w:lang w:eastAsia="sv-SE"/>
              </w:rPr>
              <w:t>Open issue RRC-</w:t>
            </w:r>
            <w:r w:rsidRPr="004E68EF">
              <w:rPr>
                <w:b/>
                <w:bCs/>
                <w:highlight w:val="cyan"/>
                <w:u w:val="single"/>
                <w:lang w:eastAsia="sv-SE"/>
              </w:rPr>
              <w:t>5</w:t>
            </w:r>
            <w:r w:rsidRPr="00BB503D">
              <w:rPr>
                <w:b/>
                <w:bCs/>
                <w:highlight w:val="cyan"/>
                <w:u w:val="single"/>
                <w:lang w:eastAsia="sv-SE"/>
              </w:rPr>
              <w:t>2</w:t>
            </w:r>
            <w:r w:rsidRPr="00D53136">
              <w:rPr>
                <w:b/>
                <w:bCs/>
                <w:u w:val="single"/>
                <w:lang w:eastAsia="sv-SE"/>
              </w:rPr>
              <w:t xml:space="preserve">: </w:t>
            </w:r>
            <w:r w:rsidRPr="008824C4">
              <w:rPr>
                <w:b/>
                <w:bCs/>
                <w:u w:val="single"/>
                <w:lang w:eastAsia="sv-SE"/>
              </w:rPr>
              <w:t xml:space="preserve">NW control on retaining logged data at </w:t>
            </w:r>
            <w:r>
              <w:rPr>
                <w:b/>
                <w:bCs/>
                <w:u w:val="single"/>
                <w:lang w:eastAsia="sv-SE"/>
              </w:rPr>
              <w:t>CHO/LTM</w:t>
            </w:r>
          </w:p>
          <w:p w14:paraId="5BBB996B" w14:textId="77777777" w:rsidR="00385A7E" w:rsidRDefault="00385A7E" w:rsidP="00C56E4A">
            <w:pPr>
              <w:pStyle w:val="CommentText"/>
              <w:rPr>
                <w:lang w:eastAsia="sv-SE"/>
              </w:rPr>
            </w:pPr>
            <w:r w:rsidRPr="00B07E09">
              <w:rPr>
                <w:b/>
                <w:bCs/>
                <w:lang w:eastAsia="sv-SE"/>
              </w:rPr>
              <w:t>Issue description:</w:t>
            </w:r>
            <w:r>
              <w:rPr>
                <w:b/>
                <w:bCs/>
                <w:lang w:eastAsia="sv-SE"/>
              </w:rPr>
              <w:t xml:space="preserve"> </w:t>
            </w:r>
            <w:r w:rsidRPr="00CE5FB7">
              <w:rPr>
                <w:lang w:eastAsia="sv-SE"/>
              </w:rPr>
              <w:t>It is</w:t>
            </w:r>
            <w:r>
              <w:rPr>
                <w:lang w:eastAsia="sv-SE"/>
              </w:rPr>
              <w:t xml:space="preserve"> unclear whether the following RAN2#130 agreement is applicable only to regular HO, or also to CHO and LTM. </w:t>
            </w:r>
          </w:p>
          <w:tbl>
            <w:tblPr>
              <w:tblStyle w:val="TableGrid"/>
              <w:tblW w:w="0" w:type="auto"/>
              <w:tblLook w:val="04A0" w:firstRow="1" w:lastRow="0" w:firstColumn="1" w:lastColumn="0" w:noHBand="0" w:noVBand="1"/>
            </w:tblPr>
            <w:tblGrid>
              <w:gridCol w:w="9129"/>
            </w:tblGrid>
            <w:tr w:rsidR="00385A7E" w14:paraId="6B7B0967" w14:textId="77777777" w:rsidTr="00C56E4A">
              <w:tc>
                <w:tcPr>
                  <w:tcW w:w="9629" w:type="dxa"/>
                </w:tcPr>
                <w:p w14:paraId="46F977F0" w14:textId="77777777" w:rsidR="00385A7E" w:rsidRPr="000E1027" w:rsidRDefault="00385A7E" w:rsidP="00C56E4A">
                  <w:pPr>
                    <w:tabs>
                      <w:tab w:val="left" w:pos="992"/>
                    </w:tabs>
                    <w:rPr>
                      <w:lang w:eastAsia="sv-SE"/>
                    </w:rPr>
                  </w:pPr>
                  <w:r w:rsidRPr="000E1027">
                    <w:rPr>
                      <w:lang w:eastAsia="sv-SE"/>
                    </w:rPr>
                    <w:t>1 (RRC-18) 1-bit indication on whether to release or retain un-retrieved data in RRCReconfiguration with synch is introduced.  In case of HO, the source sends the 1-bit indication to target cell in HO preparation message. This 1-bit indication is included in HO command by target cell (if the target cell wants to keep the data).   We should have single UE behaviour, when it receives the indication it keeps it, otherwise it removes it.   Notify RAN3</w:t>
                  </w:r>
                </w:p>
              </w:tc>
            </w:tr>
          </w:tbl>
          <w:p w14:paraId="6A249EBD" w14:textId="77777777" w:rsidR="00385A7E" w:rsidRDefault="00385A7E" w:rsidP="00C56E4A">
            <w:pPr>
              <w:spacing w:before="180"/>
              <w:rPr>
                <w:lang w:eastAsia="sv-SE"/>
              </w:rPr>
            </w:pPr>
            <w:r>
              <w:t>One argument raised by companies is that the agreement</w:t>
            </w:r>
            <w:r>
              <w:rPr>
                <w:lang w:eastAsia="sv-SE"/>
              </w:rPr>
              <w:t xml:space="preserve"> is not applicable to CHO and LTM because </w:t>
            </w:r>
            <w:r w:rsidRPr="00C82591">
              <w:rPr>
                <w:lang w:eastAsia="sv-SE"/>
              </w:rPr>
              <w:t>the target cell configuration of CHO and LTM can only be provided to the UE before HO execution</w:t>
            </w:r>
            <w:r>
              <w:rPr>
                <w:lang w:eastAsia="sv-SE"/>
              </w:rPr>
              <w:t>. One solution proposed by companies is: S</w:t>
            </w:r>
            <w:r w:rsidRPr="005D0591">
              <w:rPr>
                <w:lang w:eastAsia="sv-SE"/>
              </w:rPr>
              <w:t>ource cell makes decision, and it includes a list of 1-bit indication corresponding to each candidate cell configuration in</w:t>
            </w:r>
            <w:r>
              <w:rPr>
                <w:lang w:eastAsia="sv-SE"/>
              </w:rPr>
              <w:t xml:space="preserve"> </w:t>
            </w:r>
            <w:r w:rsidRPr="005D0591">
              <w:rPr>
                <w:i/>
                <w:iCs/>
                <w:lang w:eastAsia="sv-SE"/>
              </w:rPr>
              <w:t>RRCReconfiguration</w:t>
            </w:r>
            <w:r>
              <w:rPr>
                <w:i/>
                <w:iCs/>
                <w:lang w:eastAsia="sv-SE"/>
              </w:rPr>
              <w:t xml:space="preserve"> </w:t>
            </w:r>
            <w:r w:rsidRPr="005D0591">
              <w:rPr>
                <w:lang w:eastAsia="sv-SE"/>
              </w:rPr>
              <w:t>to include LTM configuration</w:t>
            </w:r>
            <w:r>
              <w:rPr>
                <w:lang w:eastAsia="sv-SE"/>
              </w:rPr>
              <w:t xml:space="preserve"> or CHO condition.</w:t>
            </w:r>
          </w:p>
          <w:p w14:paraId="19EAAF46" w14:textId="77777777" w:rsidR="00385A7E" w:rsidRPr="00477C3A" w:rsidRDefault="00385A7E" w:rsidP="00C56E4A">
            <w:pPr>
              <w:rPr>
                <w:lang w:eastAsia="sv-SE"/>
              </w:rPr>
            </w:pPr>
            <w:r>
              <w:rPr>
                <w:lang w:eastAsia="sv-SE"/>
              </w:rPr>
              <w:t xml:space="preserve">In the rapporteur’s view, </w:t>
            </w:r>
            <w:r w:rsidRPr="00651F4F">
              <w:rPr>
                <w:lang w:eastAsia="sv-SE"/>
              </w:rPr>
              <w:t xml:space="preserve">there is no need for </w:t>
            </w:r>
            <w:r>
              <w:rPr>
                <w:lang w:eastAsia="sv-SE"/>
              </w:rPr>
              <w:t>further specification changes</w:t>
            </w:r>
            <w:r w:rsidRPr="00651F4F">
              <w:rPr>
                <w:lang w:eastAsia="sv-SE"/>
              </w:rPr>
              <w:t xml:space="preserve"> and the RAN2 agreement </w:t>
            </w:r>
            <w:r>
              <w:rPr>
                <w:lang w:eastAsia="sv-SE"/>
              </w:rPr>
              <w:t xml:space="preserve">above </w:t>
            </w:r>
            <w:r w:rsidRPr="00651F4F">
              <w:rPr>
                <w:lang w:eastAsia="sv-SE"/>
              </w:rPr>
              <w:t>applies also for CHO and LTM. There are RRCReconfiguration with sync messages applied by the UE at time of execution in both cases, and there is a HO preparation procedure before.</w:t>
            </w:r>
          </w:p>
          <w:p w14:paraId="5B52D882" w14:textId="77777777" w:rsidR="00385A7E" w:rsidRPr="003B6BA3" w:rsidRDefault="00385A7E" w:rsidP="00C56E4A">
            <w:pPr>
              <w:rPr>
                <w:lang w:eastAsia="sv-SE"/>
              </w:rPr>
            </w:pPr>
            <w:r>
              <w:rPr>
                <w:b/>
                <w:bCs/>
                <w:lang w:eastAsia="sv-SE"/>
              </w:rPr>
              <w:t xml:space="preserve">Proposed resolution: </w:t>
            </w:r>
            <w:r w:rsidRPr="00192637">
              <w:rPr>
                <w:lang w:eastAsia="sv-SE"/>
              </w:rPr>
              <w:t xml:space="preserve">It is suggested that </w:t>
            </w:r>
            <w:r>
              <w:rPr>
                <w:lang w:eastAsia="sv-SE"/>
              </w:rPr>
              <w:t>companies address this issue in their contributions.</w:t>
            </w:r>
          </w:p>
        </w:tc>
      </w:tr>
    </w:tbl>
    <w:p w14:paraId="4C2E65F6" w14:textId="77777777" w:rsidR="00385A7E" w:rsidRDefault="00385A7E" w:rsidP="00385A7E">
      <w:pPr>
        <w:tabs>
          <w:tab w:val="left" w:pos="992"/>
        </w:tabs>
        <w:spacing w:before="180"/>
        <w:rPr>
          <w:lang w:eastAsia="sv-SE"/>
        </w:rPr>
      </w:pPr>
      <w:r>
        <w:rPr>
          <w:lang w:eastAsia="sv-SE"/>
        </w:rPr>
        <w:t xml:space="preserve">We think the solution agreed in RAN2#130 is not applicable to CHO and LTM because </w:t>
      </w:r>
      <w:r w:rsidRPr="00C82591">
        <w:rPr>
          <w:lang w:eastAsia="sv-SE"/>
        </w:rPr>
        <w:t>the target cell configuration of CHO and LTM can only be provided to the UE before HO execution</w:t>
      </w:r>
      <w:r>
        <w:rPr>
          <w:lang w:eastAsia="sv-SE"/>
        </w:rPr>
        <w:t>. B</w:t>
      </w:r>
      <w:r w:rsidRPr="00985283">
        <w:rPr>
          <w:lang w:eastAsia="sv-SE"/>
        </w:rPr>
        <w:t xml:space="preserve">oth LTM and CHO do not send </w:t>
      </w:r>
      <w:r w:rsidRPr="00985283">
        <w:rPr>
          <w:i/>
          <w:iCs/>
          <w:lang w:eastAsia="sv-SE"/>
        </w:rPr>
        <w:t xml:space="preserve">RRCReconfiguration </w:t>
      </w:r>
      <w:r w:rsidRPr="00985283">
        <w:rPr>
          <w:lang w:eastAsia="sv-SE"/>
        </w:rPr>
        <w:t>with Sync message to UE. According to Section 5.3.5.5.2 of 38.331</w:t>
      </w:r>
      <w:r>
        <w:rPr>
          <w:lang w:eastAsia="sv-SE"/>
        </w:rPr>
        <w:t xml:space="preserve"> [9]</w:t>
      </w:r>
      <w:r w:rsidRPr="00985283">
        <w:rPr>
          <w:lang w:eastAsia="sv-SE"/>
        </w:rPr>
        <w:t xml:space="preserve">, the UE shall immediately perform DL sync and execute HO towards target cell upon reception of </w:t>
      </w:r>
      <w:r w:rsidRPr="00985283">
        <w:rPr>
          <w:i/>
          <w:iCs/>
          <w:lang w:eastAsia="sv-SE"/>
        </w:rPr>
        <w:t>RRCReconfiguration</w:t>
      </w:r>
      <w:r w:rsidRPr="00985283">
        <w:rPr>
          <w:lang w:eastAsia="sv-SE"/>
        </w:rPr>
        <w:t xml:space="preserve"> with Sync (i.e. it is only applied to regular HO). In LTM, MAC-CE triggers HO execution while UE autonomously trigger HO execution when condition is met. As RAN2#130 solution relies on </w:t>
      </w:r>
      <w:r w:rsidRPr="00985283">
        <w:rPr>
          <w:i/>
          <w:iCs/>
          <w:lang w:eastAsia="sv-SE"/>
        </w:rPr>
        <w:t>RRCReconfiguration</w:t>
      </w:r>
      <w:r w:rsidRPr="00985283">
        <w:rPr>
          <w:lang w:eastAsia="sv-SE"/>
        </w:rPr>
        <w:t xml:space="preserve"> with Sync message, we understand it is NOT applicable to LTM and CHO.</w:t>
      </w:r>
    </w:p>
    <w:p w14:paraId="2B0A76E5" w14:textId="53AE4721" w:rsidR="00385A7E" w:rsidRPr="003D6477" w:rsidRDefault="00385A7E" w:rsidP="00385A7E">
      <w:pPr>
        <w:pStyle w:val="Caption"/>
        <w:rPr>
          <w:lang w:eastAsia="sv-SE"/>
        </w:rPr>
      </w:pPr>
      <w:r>
        <w:rPr>
          <w:color w:val="auto"/>
        </w:rPr>
        <w:t>Observation</w:t>
      </w:r>
      <w:r w:rsidRPr="00C532E0">
        <w:rPr>
          <w:color w:val="auto"/>
        </w:rPr>
        <w:t xml:space="preserve"> </w:t>
      </w:r>
      <w:r w:rsidR="00EE2FA0">
        <w:rPr>
          <w:color w:val="auto"/>
        </w:rPr>
        <w:t>3</w:t>
      </w:r>
      <w:r w:rsidRPr="00C532E0">
        <w:rPr>
          <w:color w:val="auto"/>
        </w:rPr>
        <w:t>:</w:t>
      </w:r>
      <w:r>
        <w:rPr>
          <w:color w:val="auto"/>
        </w:rPr>
        <w:t xml:space="preserve"> </w:t>
      </w:r>
      <w:r w:rsidRPr="003D6477">
        <w:rPr>
          <w:lang w:eastAsia="sv-SE"/>
        </w:rPr>
        <w:t xml:space="preserve">Both LTM and CHO do not send </w:t>
      </w:r>
      <w:r w:rsidRPr="003D6477">
        <w:rPr>
          <w:i/>
          <w:iCs/>
          <w:lang w:eastAsia="sv-SE"/>
        </w:rPr>
        <w:t xml:space="preserve">RRCReconfiguration </w:t>
      </w:r>
      <w:r w:rsidRPr="003D6477">
        <w:rPr>
          <w:lang w:eastAsia="sv-SE"/>
        </w:rPr>
        <w:t>with Sync message to UE</w:t>
      </w:r>
      <w:r>
        <w:rPr>
          <w:lang w:eastAsia="sv-SE"/>
        </w:rPr>
        <w:t>:</w:t>
      </w:r>
      <w:r w:rsidRPr="003D6477">
        <w:rPr>
          <w:lang w:eastAsia="sv-SE"/>
        </w:rPr>
        <w:t xml:space="preserve"> MAC-CE triggers HO execution </w:t>
      </w:r>
      <w:r>
        <w:rPr>
          <w:lang w:eastAsia="sv-SE"/>
        </w:rPr>
        <w:t xml:space="preserve">in LTM </w:t>
      </w:r>
      <w:r w:rsidRPr="003D6477">
        <w:rPr>
          <w:lang w:eastAsia="sv-SE"/>
        </w:rPr>
        <w:t xml:space="preserve">while UE autonomously trigger HO execution when condition is met. As RAN2#130 solution relies on </w:t>
      </w:r>
      <w:r w:rsidRPr="003D6477">
        <w:rPr>
          <w:i/>
          <w:iCs/>
          <w:lang w:eastAsia="sv-SE"/>
        </w:rPr>
        <w:t>RRCReconfiguration</w:t>
      </w:r>
      <w:r w:rsidRPr="003D6477">
        <w:rPr>
          <w:lang w:eastAsia="sv-SE"/>
        </w:rPr>
        <w:t xml:space="preserve"> with Sync message, it is NOT applicable to LTM and CHO.</w:t>
      </w:r>
    </w:p>
    <w:p w14:paraId="4B7FF194" w14:textId="77777777" w:rsidR="00385A7E" w:rsidRPr="00890279" w:rsidRDefault="00385A7E" w:rsidP="00385A7E">
      <w:pPr>
        <w:rPr>
          <w:b/>
          <w:bCs/>
          <w:color w:val="auto"/>
          <w:lang w:val="en-GB"/>
        </w:rPr>
      </w:pPr>
      <w:r>
        <w:rPr>
          <w:lang w:eastAsia="sv-SE"/>
        </w:rPr>
        <w:t>We think the solution is simple: s</w:t>
      </w:r>
      <w:r w:rsidRPr="005D0591">
        <w:rPr>
          <w:lang w:eastAsia="sv-SE"/>
        </w:rPr>
        <w:t>ource cell makes decision and includes a list of 1-bit indication corresponding to each candidate cell configuration in</w:t>
      </w:r>
      <w:r>
        <w:rPr>
          <w:lang w:eastAsia="sv-SE"/>
        </w:rPr>
        <w:t xml:space="preserve"> </w:t>
      </w:r>
      <w:r w:rsidRPr="005D0591">
        <w:rPr>
          <w:i/>
          <w:iCs/>
          <w:lang w:eastAsia="sv-SE"/>
        </w:rPr>
        <w:t>RRCReconfiguration</w:t>
      </w:r>
      <w:r>
        <w:rPr>
          <w:i/>
          <w:iCs/>
          <w:lang w:eastAsia="sv-SE"/>
        </w:rPr>
        <w:t xml:space="preserve"> </w:t>
      </w:r>
      <w:r w:rsidRPr="005D0591">
        <w:rPr>
          <w:lang w:eastAsia="sv-SE"/>
        </w:rPr>
        <w:t>to include LTM configuration</w:t>
      </w:r>
      <w:r>
        <w:rPr>
          <w:lang w:eastAsia="sv-SE"/>
        </w:rPr>
        <w:t xml:space="preserve"> or CHO condition. Thus, we propose:</w:t>
      </w:r>
    </w:p>
    <w:p w14:paraId="06639210" w14:textId="172AE72D" w:rsidR="00385A7E" w:rsidRPr="001A189D" w:rsidRDefault="00385A7E" w:rsidP="00385A7E">
      <w:pPr>
        <w:rPr>
          <w:b/>
          <w:bCs/>
          <w:lang w:val="en-GB" w:eastAsia="sv-SE"/>
        </w:rPr>
      </w:pPr>
      <w:r w:rsidRPr="001A189D">
        <w:rPr>
          <w:b/>
          <w:bCs/>
          <w:color w:val="auto"/>
        </w:rPr>
        <w:t xml:space="preserve">Proposal </w:t>
      </w:r>
      <w:r w:rsidR="00EE2FA0">
        <w:rPr>
          <w:b/>
          <w:bCs/>
          <w:color w:val="auto"/>
        </w:rPr>
        <w:t>3</w:t>
      </w:r>
      <w:r>
        <w:rPr>
          <w:b/>
          <w:bCs/>
          <w:color w:val="auto"/>
        </w:rPr>
        <w:t xml:space="preserve"> </w:t>
      </w:r>
      <w:r w:rsidRPr="00494687">
        <w:rPr>
          <w:b/>
          <w:bCs/>
          <w:color w:val="auto"/>
        </w:rPr>
        <w:t>(open issue RRC-</w:t>
      </w:r>
      <w:r>
        <w:rPr>
          <w:b/>
          <w:bCs/>
          <w:color w:val="auto"/>
        </w:rPr>
        <w:t>52</w:t>
      </w:r>
      <w:r w:rsidRPr="00494687">
        <w:rPr>
          <w:b/>
          <w:bCs/>
          <w:color w:val="auto"/>
        </w:rPr>
        <w:t>)</w:t>
      </w:r>
      <w:r w:rsidRPr="001A189D">
        <w:rPr>
          <w:b/>
          <w:bCs/>
          <w:color w:val="auto"/>
        </w:rPr>
        <w:t xml:space="preserve">: </w:t>
      </w:r>
      <w:r>
        <w:rPr>
          <w:b/>
          <w:bCs/>
          <w:color w:val="auto"/>
        </w:rPr>
        <w:t xml:space="preserve">RAN2 confirm that the solution agreed in RAN2#130 is only applicable to regular HO. </w:t>
      </w:r>
      <w:r w:rsidRPr="001A189D">
        <w:rPr>
          <w:b/>
          <w:bCs/>
          <w:color w:val="auto"/>
        </w:rPr>
        <w:t xml:space="preserve">To enable NW control on retaining logged data at CHO/LTM, </w:t>
      </w:r>
      <w:r w:rsidRPr="001A189D">
        <w:rPr>
          <w:b/>
          <w:bCs/>
          <w:lang w:eastAsia="sv-SE"/>
        </w:rPr>
        <w:t xml:space="preserve">source cell makes decision and includes a list of 1-bit indication corresponding to each candidate cell configuration in </w:t>
      </w:r>
      <w:r w:rsidRPr="001A189D">
        <w:rPr>
          <w:b/>
          <w:bCs/>
          <w:i/>
          <w:iCs/>
          <w:lang w:eastAsia="sv-SE"/>
        </w:rPr>
        <w:t xml:space="preserve">RRCReconfiguration </w:t>
      </w:r>
      <w:r w:rsidR="003E21E0">
        <w:rPr>
          <w:b/>
          <w:bCs/>
          <w:lang w:eastAsia="sv-SE"/>
        </w:rPr>
        <w:t>with</w:t>
      </w:r>
      <w:r w:rsidRPr="001A189D">
        <w:rPr>
          <w:b/>
          <w:bCs/>
          <w:lang w:eastAsia="sv-SE"/>
        </w:rPr>
        <w:t xml:space="preserve"> LTM configuration or CHO condition</w:t>
      </w:r>
      <w:r>
        <w:rPr>
          <w:b/>
          <w:bCs/>
          <w:lang w:eastAsia="sv-SE"/>
        </w:rPr>
        <w:t>.</w:t>
      </w:r>
    </w:p>
    <w:p w14:paraId="4CED9E16" w14:textId="7CF7E924" w:rsidR="00CB00B1" w:rsidRPr="00CB00B1" w:rsidRDefault="00DA1D88" w:rsidP="00CB00B1">
      <w:pPr>
        <w:pStyle w:val="Heading3"/>
        <w:rPr>
          <w:lang w:eastAsia="sv-SE"/>
        </w:rPr>
      </w:pPr>
      <w:r>
        <w:lastRenderedPageBreak/>
        <w:t>2.2.</w:t>
      </w:r>
      <w:r w:rsidR="00E77847">
        <w:t>3</w:t>
      </w:r>
      <w:r>
        <w:t xml:space="preserve"> </w:t>
      </w:r>
      <w:r w:rsidR="0044024F" w:rsidRPr="00FF0096">
        <w:rPr>
          <w:lang w:eastAsia="sv-SE"/>
        </w:rPr>
        <w:t>RRC-</w:t>
      </w:r>
      <w:r w:rsidR="006B3352">
        <w:rPr>
          <w:lang w:eastAsia="sv-SE"/>
        </w:rPr>
        <w:t>19</w:t>
      </w:r>
      <w:r w:rsidR="0044024F" w:rsidRPr="00FF0096">
        <w:rPr>
          <w:lang w:eastAsia="sv-SE"/>
        </w:rPr>
        <w:t xml:space="preserve">: </w:t>
      </w:r>
      <w:r w:rsidR="00CB00B1" w:rsidRPr="005B3885">
        <w:rPr>
          <w:lang w:val="en-US" w:eastAsia="sv-SE"/>
        </w:rPr>
        <w:t>Reporting assistance information related to logged measurements</w:t>
      </w:r>
    </w:p>
    <w:p w14:paraId="32488EA3" w14:textId="4A265BB7" w:rsidR="001128DF" w:rsidRDefault="0044024F" w:rsidP="0044024F">
      <w:pPr>
        <w:rPr>
          <w:lang w:val="en-GB" w:eastAsia="sv-SE"/>
        </w:rPr>
      </w:pPr>
      <w:r>
        <w:rPr>
          <w:lang w:val="en-GB" w:eastAsia="sv-SE"/>
        </w:rPr>
        <w:t>The issue can be described as follows:</w:t>
      </w:r>
    </w:p>
    <w:tbl>
      <w:tblPr>
        <w:tblStyle w:val="TableGrid"/>
        <w:tblW w:w="0" w:type="auto"/>
        <w:tblLook w:val="04A0" w:firstRow="1" w:lastRow="0" w:firstColumn="1" w:lastColumn="0" w:noHBand="0" w:noVBand="1"/>
      </w:tblPr>
      <w:tblGrid>
        <w:gridCol w:w="9350"/>
      </w:tblGrid>
      <w:tr w:rsidR="001128DF" w14:paraId="28759D18" w14:textId="77777777" w:rsidTr="001128DF">
        <w:tc>
          <w:tcPr>
            <w:tcW w:w="9350" w:type="dxa"/>
          </w:tcPr>
          <w:p w14:paraId="11D9D0F0" w14:textId="77777777" w:rsidR="005205D3" w:rsidRPr="008824C4" w:rsidRDefault="005205D3" w:rsidP="005205D3">
            <w:pPr>
              <w:pStyle w:val="Heading6"/>
              <w:ind w:left="1152" w:hanging="1152"/>
              <w:rPr>
                <w:b/>
                <w:bCs/>
                <w:u w:val="single"/>
                <w:lang w:eastAsia="sv-SE"/>
              </w:rPr>
            </w:pPr>
            <w:r w:rsidRPr="008824C4">
              <w:rPr>
                <w:b/>
                <w:bCs/>
                <w:highlight w:val="cyan"/>
                <w:u w:val="single"/>
                <w:lang w:eastAsia="sv-SE"/>
              </w:rPr>
              <w:t>Open issue RRC-19</w:t>
            </w:r>
            <w:r w:rsidRPr="008824C4">
              <w:rPr>
                <w:b/>
                <w:bCs/>
                <w:u w:val="single"/>
                <w:lang w:eastAsia="sv-SE"/>
              </w:rPr>
              <w:t>: Reporting assistance information related to logged measurements</w:t>
            </w:r>
          </w:p>
          <w:p w14:paraId="6C3154D0" w14:textId="77777777" w:rsidR="005205D3" w:rsidRDefault="005205D3" w:rsidP="005205D3">
            <w:pPr>
              <w:rPr>
                <w:lang w:eastAsia="sv-SE"/>
              </w:rPr>
            </w:pPr>
            <w:r w:rsidRPr="00B07E09">
              <w:rPr>
                <w:b/>
                <w:bCs/>
                <w:lang w:eastAsia="sv-SE"/>
              </w:rPr>
              <w:t>Issue description:</w:t>
            </w:r>
            <w:r>
              <w:rPr>
                <w:b/>
                <w:bCs/>
                <w:lang w:eastAsia="sv-SE"/>
              </w:rPr>
              <w:t xml:space="preserve"> </w:t>
            </w:r>
            <w:r w:rsidRPr="009C384A">
              <w:rPr>
                <w:lang w:eastAsia="sv-SE"/>
              </w:rPr>
              <w:t>It is not yet clear</w:t>
            </w:r>
            <w:r>
              <w:rPr>
                <w:b/>
                <w:bCs/>
                <w:lang w:eastAsia="sv-SE"/>
              </w:rPr>
              <w:t xml:space="preserve"> </w:t>
            </w:r>
            <w:r>
              <w:rPr>
                <w:lang w:eastAsia="sv-SE"/>
              </w:rPr>
              <w:t xml:space="preserve">what the </w:t>
            </w:r>
            <w:r w:rsidRPr="004C01D3">
              <w:rPr>
                <w:i/>
                <w:iCs/>
                <w:lang w:eastAsia="sv-SE"/>
              </w:rPr>
              <w:t>otherConfig</w:t>
            </w:r>
            <w:r w:rsidRPr="004C01D3">
              <w:rPr>
                <w:lang w:eastAsia="sv-SE"/>
              </w:rPr>
              <w:t xml:space="preserve"> </w:t>
            </w:r>
            <w:r>
              <w:rPr>
                <w:lang w:eastAsia="sv-SE"/>
              </w:rPr>
              <w:t>should contain to enable the UE to</w:t>
            </w:r>
            <w:r w:rsidRPr="004C01D3">
              <w:rPr>
                <w:lang w:eastAsia="sv-SE"/>
              </w:rPr>
              <w:t xml:space="preserve"> report assistance information </w:t>
            </w:r>
            <w:r>
              <w:rPr>
                <w:lang w:eastAsia="sv-SE"/>
              </w:rPr>
              <w:t xml:space="preserve">via UAI, </w:t>
            </w:r>
            <w:r w:rsidRPr="004C01D3">
              <w:rPr>
                <w:lang w:eastAsia="sv-SE"/>
              </w:rPr>
              <w:t>related to logging of radio measurements</w:t>
            </w:r>
            <w:r>
              <w:rPr>
                <w:lang w:eastAsia="sv-SE"/>
              </w:rPr>
              <w:t>. For instance, should the low power, buffer full, and buffer threshold reached indications be all configured with a single bit, or should the configurations be separated?</w:t>
            </w:r>
          </w:p>
          <w:p w14:paraId="3B8F9BCC" w14:textId="77777777" w:rsidR="005205D3" w:rsidRDefault="005205D3" w:rsidP="005205D3">
            <w:pPr>
              <w:rPr>
                <w:lang w:eastAsia="sv-SE"/>
              </w:rPr>
            </w:pPr>
            <w:r>
              <w:rPr>
                <w:lang w:eastAsia="sv-SE"/>
              </w:rPr>
              <w:t xml:space="preserve">This issue is related to the RAN2#129bis agreement: </w:t>
            </w:r>
          </w:p>
          <w:tbl>
            <w:tblPr>
              <w:tblStyle w:val="TableGrid"/>
              <w:tblW w:w="0" w:type="auto"/>
              <w:tblLook w:val="04A0" w:firstRow="1" w:lastRow="0" w:firstColumn="1" w:lastColumn="0" w:noHBand="0" w:noVBand="1"/>
            </w:tblPr>
            <w:tblGrid>
              <w:gridCol w:w="9124"/>
            </w:tblGrid>
            <w:tr w:rsidR="005205D3" w14:paraId="196F371E" w14:textId="77777777" w:rsidTr="00AD24E3">
              <w:tc>
                <w:tcPr>
                  <w:tcW w:w="9629" w:type="dxa"/>
                </w:tcPr>
                <w:p w14:paraId="0F58B64E" w14:textId="77777777" w:rsidR="005205D3" w:rsidRPr="009F78BA" w:rsidRDefault="005205D3" w:rsidP="005205D3">
                  <w:pPr>
                    <w:tabs>
                      <w:tab w:val="left" w:pos="1622"/>
                    </w:tabs>
                    <w:overflowPunct/>
                    <w:autoSpaceDE/>
                    <w:autoSpaceDN/>
                    <w:adjustRightInd/>
                    <w:spacing w:after="0"/>
                    <w:ind w:left="363" w:hanging="363"/>
                    <w:rPr>
                      <w:rFonts w:eastAsia="Batang"/>
                      <w:b/>
                      <w:bCs/>
                      <w:szCs w:val="24"/>
                      <w:lang w:eastAsia="en-GB"/>
                    </w:rPr>
                  </w:pPr>
                  <w:r w:rsidRPr="009F78BA">
                    <w:rPr>
                      <w:rFonts w:eastAsia="Batang"/>
                      <w:b/>
                      <w:bCs/>
                      <w:szCs w:val="24"/>
                      <w:lang w:eastAsia="en-GB"/>
                    </w:rPr>
                    <w:t>Agreements on availability indication</w:t>
                  </w:r>
                </w:p>
                <w:p w14:paraId="595695F7" w14:textId="77777777" w:rsidR="005205D3" w:rsidRPr="009F78BA" w:rsidRDefault="005205D3" w:rsidP="005205D3">
                  <w:pPr>
                    <w:numPr>
                      <w:ilvl w:val="0"/>
                      <w:numId w:val="17"/>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Availability indication can be triggered due to:</w:t>
                  </w:r>
                </w:p>
                <w:p w14:paraId="69C41772" w14:textId="77777777" w:rsidR="005205D3" w:rsidRPr="009F78BA" w:rsidRDefault="005205D3" w:rsidP="005205D3">
                  <w:pPr>
                    <w:numPr>
                      <w:ilvl w:val="1"/>
                      <w:numId w:val="17"/>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Full buffer being reached (if configured)</w:t>
                  </w:r>
                </w:p>
                <w:p w14:paraId="22C44DC7" w14:textId="77777777" w:rsidR="005205D3" w:rsidRPr="009F78BA" w:rsidRDefault="005205D3" w:rsidP="005205D3">
                  <w:pPr>
                    <w:numPr>
                      <w:ilvl w:val="1"/>
                      <w:numId w:val="17"/>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 xml:space="preserve">Buffer threshold being reached (if configured). </w:t>
                  </w:r>
                </w:p>
                <w:p w14:paraId="5FE88B35" w14:textId="77777777" w:rsidR="005205D3" w:rsidRPr="009F78BA" w:rsidRDefault="005205D3" w:rsidP="005205D3">
                  <w:pPr>
                    <w:numPr>
                      <w:ilvl w:val="1"/>
                      <w:numId w:val="17"/>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Low power (if configured)</w:t>
                  </w:r>
                </w:p>
                <w:p w14:paraId="773147C4" w14:textId="77777777" w:rsidR="005205D3" w:rsidRPr="009F78BA" w:rsidRDefault="005205D3" w:rsidP="005205D3">
                  <w:pPr>
                    <w:numPr>
                      <w:ilvl w:val="0"/>
                      <w:numId w:val="17"/>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The UE send a UAI that indicates:</w:t>
                  </w:r>
                </w:p>
                <w:p w14:paraId="389B3067" w14:textId="77777777" w:rsidR="005205D3" w:rsidRPr="009F78BA" w:rsidRDefault="005205D3" w:rsidP="005205D3">
                  <w:pPr>
                    <w:numPr>
                      <w:ilvl w:val="1"/>
                      <w:numId w:val="17"/>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Data is available</w:t>
                  </w:r>
                </w:p>
                <w:p w14:paraId="349C9F2F" w14:textId="77777777" w:rsidR="005205D3" w:rsidRPr="009F78BA" w:rsidRDefault="005205D3" w:rsidP="005205D3">
                  <w:pPr>
                    <w:numPr>
                      <w:ilvl w:val="1"/>
                      <w:numId w:val="17"/>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Reason for trigger (full buffer, threshold)</w:t>
                  </w:r>
                </w:p>
                <w:p w14:paraId="779397A7" w14:textId="77777777" w:rsidR="005205D3" w:rsidRPr="009F78BA" w:rsidRDefault="005205D3" w:rsidP="005205D3">
                  <w:pPr>
                    <w:numPr>
                      <w:ilvl w:val="1"/>
                      <w:numId w:val="17"/>
                    </w:numPr>
                    <w:tabs>
                      <w:tab w:val="left" w:pos="1622"/>
                      <w:tab w:val="num" w:pos="2702"/>
                    </w:tabs>
                    <w:overflowPunct/>
                    <w:autoSpaceDE/>
                    <w:autoSpaceDN/>
                    <w:adjustRightInd/>
                    <w:spacing w:after="0"/>
                    <w:ind w:left="1080"/>
                    <w:rPr>
                      <w:rFonts w:eastAsia="Batang"/>
                      <w:szCs w:val="24"/>
                      <w:lang w:eastAsia="en-GB"/>
                    </w:rPr>
                  </w:pPr>
                  <w:r w:rsidRPr="009F78BA">
                    <w:rPr>
                      <w:rFonts w:eastAsia="Batang"/>
                      <w:szCs w:val="24"/>
                      <w:lang w:eastAsia="en-GB"/>
                    </w:rPr>
                    <w:t xml:space="preserve">Low power indication </w:t>
                  </w:r>
                </w:p>
                <w:p w14:paraId="742DC9BE" w14:textId="77777777" w:rsidR="005205D3" w:rsidRPr="009F78BA" w:rsidRDefault="005205D3" w:rsidP="005205D3">
                  <w:pPr>
                    <w:numPr>
                      <w:ilvl w:val="0"/>
                      <w:numId w:val="17"/>
                    </w:numPr>
                    <w:tabs>
                      <w:tab w:val="clear" w:pos="1619"/>
                      <w:tab w:val="left" w:pos="1622"/>
                    </w:tabs>
                    <w:overflowPunct/>
                    <w:autoSpaceDE/>
                    <w:autoSpaceDN/>
                    <w:adjustRightInd/>
                    <w:spacing w:after="0"/>
                    <w:ind w:left="360"/>
                    <w:rPr>
                      <w:rFonts w:eastAsia="Batang"/>
                      <w:szCs w:val="24"/>
                      <w:lang w:eastAsia="en-GB"/>
                    </w:rPr>
                  </w:pPr>
                  <w:r w:rsidRPr="009F78BA">
                    <w:rPr>
                      <w:rFonts w:eastAsia="Batang"/>
                      <w:szCs w:val="24"/>
                      <w:lang w:eastAsia="en-GB"/>
                    </w:rPr>
                    <w:t>The encoding of the data is available/UAI and the cause value is FFS</w:t>
                  </w:r>
                </w:p>
                <w:p w14:paraId="1BA16367" w14:textId="77777777" w:rsidR="005205D3" w:rsidRDefault="005205D3" w:rsidP="005205D3">
                  <w:pPr>
                    <w:rPr>
                      <w:lang w:eastAsia="sv-SE"/>
                    </w:rPr>
                  </w:pPr>
                  <w:r w:rsidRPr="009F78BA">
                    <w:t>NOTE: it is up to UE Implementation how buffer threshold reached and low power is determined</w:t>
                  </w:r>
                </w:p>
              </w:tc>
            </w:tr>
          </w:tbl>
          <w:p w14:paraId="1E4E4409" w14:textId="77777777" w:rsidR="005205D3" w:rsidRDefault="005205D3" w:rsidP="005205D3">
            <w:pPr>
              <w:spacing w:before="180"/>
              <w:rPr>
                <w:lang w:eastAsia="sv-SE"/>
              </w:rPr>
            </w:pPr>
            <w:r>
              <w:rPr>
                <w:lang w:eastAsia="sv-SE"/>
              </w:rPr>
              <w:t>The issue is captured as an editor’s notes in the running CR, in clause 5.3.5.9, 5.7.4.3, 6.2.2, and 6.3.4.</w:t>
            </w:r>
          </w:p>
          <w:p w14:paraId="3B94D427" w14:textId="77777777" w:rsidR="005205D3" w:rsidRDefault="005205D3" w:rsidP="005205D3">
            <w:pPr>
              <w:rPr>
                <w:lang w:eastAsia="sv-SE"/>
              </w:rPr>
            </w:pPr>
            <w:r>
              <w:rPr>
                <w:lang w:eastAsia="sv-SE"/>
              </w:rPr>
              <w:t>Based on the comments in the RRC running CR, some companies have a different view on the solution:</w:t>
            </w:r>
          </w:p>
          <w:p w14:paraId="579BAF90" w14:textId="77777777" w:rsidR="005205D3" w:rsidRPr="00D90B89" w:rsidRDefault="005205D3" w:rsidP="005205D3">
            <w:pPr>
              <w:pStyle w:val="ListParagraph"/>
              <w:numPr>
                <w:ilvl w:val="0"/>
                <w:numId w:val="42"/>
              </w:numPr>
              <w:overflowPunct/>
              <w:autoSpaceDE/>
              <w:autoSpaceDN/>
              <w:adjustRightInd/>
              <w:spacing w:after="160" w:line="259" w:lineRule="auto"/>
              <w:ind w:firstLineChars="0"/>
              <w:contextualSpacing/>
              <w:textAlignment w:val="auto"/>
              <w:rPr>
                <w:b/>
                <w:bCs/>
                <w:lang w:eastAsia="sv-SE"/>
              </w:rPr>
            </w:pPr>
            <w:r>
              <w:rPr>
                <w:lang w:eastAsia="sv-SE"/>
              </w:rPr>
              <w:t>Each of the three indications (full buffer being reached, buffer threshold being reached, and low power) is configured separately; or</w:t>
            </w:r>
          </w:p>
          <w:p w14:paraId="0AAB0786" w14:textId="77777777" w:rsidR="005205D3" w:rsidRPr="00B7069A" w:rsidRDefault="005205D3" w:rsidP="005205D3">
            <w:pPr>
              <w:pStyle w:val="ListParagraph"/>
              <w:numPr>
                <w:ilvl w:val="0"/>
                <w:numId w:val="42"/>
              </w:numPr>
              <w:overflowPunct/>
              <w:autoSpaceDE/>
              <w:autoSpaceDN/>
              <w:adjustRightInd/>
              <w:spacing w:after="160" w:line="259" w:lineRule="auto"/>
              <w:ind w:firstLineChars="0"/>
              <w:contextualSpacing/>
              <w:textAlignment w:val="auto"/>
              <w:rPr>
                <w:b/>
                <w:bCs/>
                <w:lang w:eastAsia="sv-SE"/>
              </w:rPr>
            </w:pPr>
            <w:r w:rsidRPr="00A96637">
              <w:rPr>
                <w:lang w:eastAsia="sv-SE"/>
              </w:rPr>
              <w:t xml:space="preserve">Full buffer reporting </w:t>
            </w:r>
            <w:r>
              <w:rPr>
                <w:lang w:eastAsia="sv-SE"/>
              </w:rPr>
              <w:t>is</w:t>
            </w:r>
            <w:r w:rsidRPr="00A96637">
              <w:rPr>
                <w:lang w:eastAsia="sv-SE"/>
              </w:rPr>
              <w:t xml:space="preserve"> enabled by default whenever LoggedDataCollectionAssistanceConfig is configured (no additional </w:t>
            </w:r>
            <w:r>
              <w:rPr>
                <w:lang w:eastAsia="sv-SE"/>
              </w:rPr>
              <w:t>configuration</w:t>
            </w:r>
            <w:r w:rsidRPr="00A96637">
              <w:rPr>
                <w:lang w:eastAsia="sv-SE"/>
              </w:rPr>
              <w:t xml:space="preserve"> bit is needed)</w:t>
            </w:r>
            <w:r>
              <w:rPr>
                <w:lang w:eastAsia="sv-SE"/>
              </w:rPr>
              <w:t xml:space="preserve"> and only buffer threshold being reached and low power indications are configured each separately. </w:t>
            </w:r>
          </w:p>
          <w:p w14:paraId="602938D1" w14:textId="1AF257B0" w:rsidR="001128DF" w:rsidRPr="005205D3" w:rsidRDefault="005205D3" w:rsidP="00874528">
            <w:pPr>
              <w:tabs>
                <w:tab w:val="left" w:pos="992"/>
              </w:tabs>
              <w:spacing w:after="0"/>
              <w:rPr>
                <w:b/>
                <w:bCs/>
                <w:lang w:eastAsia="sv-SE"/>
              </w:rPr>
            </w:pPr>
            <w:r>
              <w:rPr>
                <w:b/>
                <w:bCs/>
                <w:lang w:eastAsia="sv-SE"/>
              </w:rPr>
              <w:t xml:space="preserve">Proposed resolution: </w:t>
            </w:r>
            <w:r w:rsidRPr="00192637">
              <w:rPr>
                <w:lang w:eastAsia="sv-SE"/>
              </w:rPr>
              <w:t>It is suggested that companies provide contributions to the following meeting to resolve the issue.</w:t>
            </w:r>
          </w:p>
        </w:tc>
      </w:tr>
    </w:tbl>
    <w:p w14:paraId="293D784D" w14:textId="77777777" w:rsidR="00703606" w:rsidRDefault="00703606" w:rsidP="00703606">
      <w:pPr>
        <w:spacing w:before="180"/>
        <w:rPr>
          <w:lang w:val="en-GB" w:eastAsia="sv-SE"/>
        </w:rPr>
      </w:pPr>
      <w:r>
        <w:rPr>
          <w:lang w:val="en-GB" w:eastAsia="sv-SE"/>
        </w:rPr>
        <w:t>On the following two options listed by CR Rapporteur:</w:t>
      </w:r>
    </w:p>
    <w:p w14:paraId="35E98706" w14:textId="77B91D26" w:rsidR="00703606" w:rsidRPr="00703606" w:rsidRDefault="00703606" w:rsidP="00703606">
      <w:pPr>
        <w:pStyle w:val="ListParagraph"/>
        <w:numPr>
          <w:ilvl w:val="0"/>
          <w:numId w:val="43"/>
        </w:numPr>
        <w:overflowPunct/>
        <w:autoSpaceDE/>
        <w:autoSpaceDN/>
        <w:adjustRightInd/>
        <w:spacing w:after="160" w:line="259" w:lineRule="auto"/>
        <w:ind w:left="643" w:firstLineChars="0"/>
        <w:contextualSpacing/>
        <w:rPr>
          <w:b/>
          <w:bCs/>
          <w:lang w:eastAsia="sv-SE"/>
        </w:rPr>
      </w:pPr>
      <w:r w:rsidRPr="00703606">
        <w:rPr>
          <w:b/>
          <w:bCs/>
          <w:lang w:eastAsia="sv-SE"/>
        </w:rPr>
        <w:t>Option 1:</w:t>
      </w:r>
      <w:r>
        <w:rPr>
          <w:lang w:eastAsia="sv-SE"/>
        </w:rPr>
        <w:t xml:space="preserve"> Each of the three indications (full buffer being reached, buffer threshold being reached, and low power) is configured separately; or</w:t>
      </w:r>
    </w:p>
    <w:p w14:paraId="5AEDC7B8" w14:textId="30669AB1" w:rsidR="00703606" w:rsidRPr="00703606" w:rsidRDefault="00703606" w:rsidP="00703606">
      <w:pPr>
        <w:pStyle w:val="ListParagraph"/>
        <w:numPr>
          <w:ilvl w:val="0"/>
          <w:numId w:val="43"/>
        </w:numPr>
        <w:overflowPunct/>
        <w:autoSpaceDE/>
        <w:autoSpaceDN/>
        <w:adjustRightInd/>
        <w:spacing w:after="160" w:line="259" w:lineRule="auto"/>
        <w:ind w:left="643" w:firstLineChars="0"/>
        <w:contextualSpacing/>
        <w:rPr>
          <w:b/>
          <w:bCs/>
          <w:lang w:eastAsia="sv-SE"/>
        </w:rPr>
      </w:pPr>
      <w:r w:rsidRPr="00703606">
        <w:rPr>
          <w:b/>
          <w:bCs/>
          <w:lang w:eastAsia="sv-SE"/>
        </w:rPr>
        <w:t xml:space="preserve">Option </w:t>
      </w:r>
      <w:r>
        <w:rPr>
          <w:b/>
          <w:bCs/>
          <w:lang w:eastAsia="sv-SE"/>
        </w:rPr>
        <w:t>2</w:t>
      </w:r>
      <w:r w:rsidRPr="00703606">
        <w:rPr>
          <w:b/>
          <w:bCs/>
          <w:lang w:eastAsia="sv-SE"/>
        </w:rPr>
        <w:t>:</w:t>
      </w:r>
      <w:r>
        <w:rPr>
          <w:lang w:eastAsia="sv-SE"/>
        </w:rPr>
        <w:t xml:space="preserve"> </w:t>
      </w:r>
      <w:r w:rsidRPr="00A96637">
        <w:rPr>
          <w:lang w:eastAsia="sv-SE"/>
        </w:rPr>
        <w:t xml:space="preserve">Full buffer reporting </w:t>
      </w:r>
      <w:r>
        <w:rPr>
          <w:lang w:eastAsia="sv-SE"/>
        </w:rPr>
        <w:t>is</w:t>
      </w:r>
      <w:r w:rsidRPr="00A96637">
        <w:rPr>
          <w:lang w:eastAsia="sv-SE"/>
        </w:rPr>
        <w:t xml:space="preserve"> enabled by default whenever LoggedDataCollectionAssistanceConfig is configured (no additional </w:t>
      </w:r>
      <w:r>
        <w:rPr>
          <w:lang w:eastAsia="sv-SE"/>
        </w:rPr>
        <w:t>configuration</w:t>
      </w:r>
      <w:r w:rsidRPr="00A96637">
        <w:rPr>
          <w:lang w:eastAsia="sv-SE"/>
        </w:rPr>
        <w:t xml:space="preserve"> bit is needed)</w:t>
      </w:r>
      <w:r>
        <w:rPr>
          <w:lang w:eastAsia="sv-SE"/>
        </w:rPr>
        <w:t xml:space="preserve"> and only buffer threshold being reached and low power indications are configured each separately. </w:t>
      </w:r>
    </w:p>
    <w:p w14:paraId="078B98E4" w14:textId="4623657D" w:rsidR="0040100F" w:rsidRDefault="0040100F" w:rsidP="0040100F">
      <w:pPr>
        <w:rPr>
          <w:lang w:val="en-GB" w:eastAsia="sv-SE"/>
        </w:rPr>
      </w:pPr>
      <w:r>
        <w:rPr>
          <w:lang w:val="en-GB" w:eastAsia="sv-SE"/>
        </w:rPr>
        <w:t xml:space="preserve">We prefer Option 2 because the UE autonomously stops logging measurement upon reporting full buffer indication. </w:t>
      </w:r>
      <w:r w:rsidR="00F06AE5">
        <w:rPr>
          <w:lang w:val="en-GB" w:eastAsia="sv-SE"/>
        </w:rPr>
        <w:t xml:space="preserve">It is important to align understanding between UE and gNB on whether the UE has stopped data collection. </w:t>
      </w:r>
      <w:r>
        <w:rPr>
          <w:lang w:val="en-GB" w:eastAsia="sv-SE"/>
        </w:rPr>
        <w:t>To avoid misalignment between NW and UE on whether the UE still perform</w:t>
      </w:r>
      <w:r w:rsidR="00C22F79">
        <w:rPr>
          <w:lang w:val="en-GB" w:eastAsia="sv-SE"/>
        </w:rPr>
        <w:t>s</w:t>
      </w:r>
      <w:r>
        <w:rPr>
          <w:lang w:val="en-GB" w:eastAsia="sv-SE"/>
        </w:rPr>
        <w:t xml:space="preserve"> NW-side data collection, we think full buffer indication is essential and thereby should be enabled by default. </w:t>
      </w:r>
    </w:p>
    <w:p w14:paraId="70B5BC06" w14:textId="5FCD0F15" w:rsidR="0040100F" w:rsidRDefault="0040100F" w:rsidP="00C22F79">
      <w:pPr>
        <w:pStyle w:val="Caption"/>
        <w:rPr>
          <w:lang w:val="en-GB" w:eastAsia="sv-SE"/>
        </w:rPr>
      </w:pPr>
      <w:r>
        <w:rPr>
          <w:color w:val="auto"/>
        </w:rPr>
        <w:lastRenderedPageBreak/>
        <w:t xml:space="preserve">Observation </w:t>
      </w:r>
      <w:r w:rsidR="00116C80">
        <w:rPr>
          <w:color w:val="auto"/>
        </w:rPr>
        <w:t>4</w:t>
      </w:r>
      <w:r>
        <w:rPr>
          <w:color w:val="auto"/>
        </w:rPr>
        <w:t xml:space="preserve">: </w:t>
      </w:r>
      <w:r>
        <w:rPr>
          <w:lang w:eastAsia="sv-SE"/>
        </w:rPr>
        <w:t>As</w:t>
      </w:r>
      <w:r>
        <w:rPr>
          <w:lang w:val="en-GB" w:eastAsia="sv-SE"/>
        </w:rPr>
        <w:t xml:space="preserve"> the UE autonomously stops logging measurement upon reporting full buffer indication, disabling it may lead to misalignment between NW and UE on whether the UE still performs data collection. </w:t>
      </w:r>
    </w:p>
    <w:p w14:paraId="1D483195" w14:textId="75A2F485" w:rsidR="0040100F" w:rsidRDefault="0040100F" w:rsidP="0040100F">
      <w:pPr>
        <w:rPr>
          <w:lang w:val="en-GB" w:eastAsia="sv-SE"/>
        </w:rPr>
      </w:pPr>
      <w:r>
        <w:rPr>
          <w:lang w:val="en-GB" w:eastAsia="sv-SE"/>
        </w:rPr>
        <w:t>Thus, we propose:</w:t>
      </w:r>
    </w:p>
    <w:p w14:paraId="36AC784C" w14:textId="1F7CD901" w:rsidR="00C22F79" w:rsidRDefault="00C22F79" w:rsidP="00C22F79">
      <w:pPr>
        <w:pStyle w:val="Caption"/>
        <w:rPr>
          <w:lang w:val="en-GB" w:eastAsia="sv-SE"/>
        </w:rPr>
      </w:pPr>
      <w:r>
        <w:rPr>
          <w:color w:val="auto"/>
        </w:rPr>
        <w:t xml:space="preserve">Proposal </w:t>
      </w:r>
      <w:r w:rsidR="00116C80">
        <w:rPr>
          <w:color w:val="auto"/>
        </w:rPr>
        <w:t>4</w:t>
      </w:r>
      <w:r>
        <w:rPr>
          <w:color w:val="auto"/>
        </w:rPr>
        <w:t xml:space="preserve"> </w:t>
      </w:r>
      <w:r w:rsidRPr="00874528">
        <w:rPr>
          <w:color w:val="auto"/>
        </w:rPr>
        <w:t xml:space="preserve">(open issue RRC-19): </w:t>
      </w:r>
      <w:r w:rsidR="00CC2A84" w:rsidRPr="00A96637">
        <w:rPr>
          <w:lang w:eastAsia="sv-SE"/>
        </w:rPr>
        <w:t xml:space="preserve">Full buffer </w:t>
      </w:r>
      <w:r w:rsidR="00CC2A84">
        <w:rPr>
          <w:lang w:eastAsia="sv-SE"/>
        </w:rPr>
        <w:t>indication</w:t>
      </w:r>
      <w:r w:rsidR="00CC2A84" w:rsidRPr="00A96637">
        <w:rPr>
          <w:lang w:eastAsia="sv-SE"/>
        </w:rPr>
        <w:t xml:space="preserve"> </w:t>
      </w:r>
      <w:r w:rsidR="00CC2A84">
        <w:rPr>
          <w:lang w:eastAsia="sv-SE"/>
        </w:rPr>
        <w:t>is</w:t>
      </w:r>
      <w:r w:rsidR="00CC2A84" w:rsidRPr="00A96637">
        <w:rPr>
          <w:lang w:eastAsia="sv-SE"/>
        </w:rPr>
        <w:t xml:space="preserve"> enabled by default whenever </w:t>
      </w:r>
      <w:r w:rsidR="00CC2A84" w:rsidRPr="00534605">
        <w:rPr>
          <w:i/>
          <w:iCs/>
          <w:lang w:eastAsia="sv-SE"/>
        </w:rPr>
        <w:t>LoggedDataCollectionAssistanceConfig</w:t>
      </w:r>
      <w:r w:rsidR="00CC2A84" w:rsidRPr="00A96637">
        <w:rPr>
          <w:lang w:eastAsia="sv-SE"/>
        </w:rPr>
        <w:t xml:space="preserve"> is configured (</w:t>
      </w:r>
      <w:r w:rsidR="00534605">
        <w:rPr>
          <w:lang w:eastAsia="sv-SE"/>
        </w:rPr>
        <w:t xml:space="preserve">i.e. </w:t>
      </w:r>
      <w:r w:rsidR="00CC2A84" w:rsidRPr="00A96637">
        <w:rPr>
          <w:lang w:eastAsia="sv-SE"/>
        </w:rPr>
        <w:t xml:space="preserve">no additional </w:t>
      </w:r>
      <w:r w:rsidR="00CC2A84">
        <w:rPr>
          <w:lang w:eastAsia="sv-SE"/>
        </w:rPr>
        <w:t>configuration</w:t>
      </w:r>
      <w:r w:rsidR="00CC2A84" w:rsidRPr="00A96637">
        <w:rPr>
          <w:lang w:eastAsia="sv-SE"/>
        </w:rPr>
        <w:t xml:space="preserve"> bit is needed)</w:t>
      </w:r>
      <w:r w:rsidR="00F87DA0">
        <w:rPr>
          <w:lang w:eastAsia="sv-SE"/>
        </w:rPr>
        <w:t>.</w:t>
      </w:r>
    </w:p>
    <w:p w14:paraId="5720440B" w14:textId="5AE522A7" w:rsidR="00A3160A" w:rsidRDefault="003E2458" w:rsidP="00A3160A">
      <w:pPr>
        <w:pStyle w:val="Heading3"/>
        <w:rPr>
          <w:lang w:eastAsia="sv-SE"/>
        </w:rPr>
      </w:pPr>
      <w:r>
        <w:t>2.2.</w:t>
      </w:r>
      <w:r w:rsidR="001225BB">
        <w:t>4</w:t>
      </w:r>
      <w:r>
        <w:t xml:space="preserve"> </w:t>
      </w:r>
      <w:r w:rsidRPr="00FF0096">
        <w:rPr>
          <w:lang w:eastAsia="sv-SE"/>
        </w:rPr>
        <w:t>RRC-2</w:t>
      </w:r>
      <w:r w:rsidR="00A07F88">
        <w:rPr>
          <w:lang w:eastAsia="sv-SE"/>
        </w:rPr>
        <w:t>5</w:t>
      </w:r>
      <w:r w:rsidRPr="00FF0096">
        <w:rPr>
          <w:lang w:eastAsia="sv-SE"/>
        </w:rPr>
        <w:t xml:space="preserve">: </w:t>
      </w:r>
      <w:r w:rsidR="00A3160A" w:rsidRPr="00D8173D">
        <w:rPr>
          <w:lang w:eastAsia="sv-SE"/>
        </w:rPr>
        <w:t>Dynamic activation/deactivation of data collection configurations for logging</w:t>
      </w:r>
    </w:p>
    <w:p w14:paraId="7DFD392C" w14:textId="7BA72AC2" w:rsidR="003E2458" w:rsidRPr="0044024F" w:rsidRDefault="003E2458" w:rsidP="003E2458">
      <w:pPr>
        <w:rPr>
          <w:lang w:val="en-GB" w:eastAsia="sv-SE"/>
        </w:rPr>
      </w:pPr>
      <w:r>
        <w:rPr>
          <w:lang w:val="en-GB" w:eastAsia="sv-SE"/>
        </w:rPr>
        <w:t>The issue can be described as follows:</w:t>
      </w:r>
    </w:p>
    <w:tbl>
      <w:tblPr>
        <w:tblStyle w:val="TableGrid"/>
        <w:tblW w:w="0" w:type="auto"/>
        <w:tblLook w:val="04A0" w:firstRow="1" w:lastRow="0" w:firstColumn="1" w:lastColumn="0" w:noHBand="0" w:noVBand="1"/>
      </w:tblPr>
      <w:tblGrid>
        <w:gridCol w:w="9350"/>
      </w:tblGrid>
      <w:tr w:rsidR="004E3A3D" w14:paraId="6E03234A" w14:textId="77777777" w:rsidTr="004E3A3D">
        <w:tc>
          <w:tcPr>
            <w:tcW w:w="9350" w:type="dxa"/>
          </w:tcPr>
          <w:p w14:paraId="713776AC" w14:textId="77777777" w:rsidR="004E3A3D" w:rsidRPr="008824C4" w:rsidRDefault="004E3A3D" w:rsidP="004E3A3D">
            <w:pPr>
              <w:pStyle w:val="Heading6"/>
              <w:ind w:left="1152" w:hanging="1152"/>
              <w:rPr>
                <w:b/>
                <w:bCs/>
                <w:u w:val="single"/>
                <w:lang w:eastAsia="sv-SE"/>
              </w:rPr>
            </w:pPr>
            <w:r w:rsidRPr="008824C4">
              <w:rPr>
                <w:b/>
                <w:bCs/>
                <w:highlight w:val="cyan"/>
                <w:u w:val="single"/>
                <w:lang w:eastAsia="sv-SE"/>
              </w:rPr>
              <w:t>Open issue RRC-25:</w:t>
            </w:r>
            <w:r w:rsidRPr="008824C4">
              <w:rPr>
                <w:b/>
                <w:bCs/>
                <w:u w:val="single"/>
                <w:lang w:eastAsia="sv-SE"/>
              </w:rPr>
              <w:t xml:space="preserve"> Dynamic activation/deactivation of data collection configurations for logging</w:t>
            </w:r>
          </w:p>
          <w:p w14:paraId="77D0995F" w14:textId="77777777" w:rsidR="004E3A3D" w:rsidRPr="00A13EBD" w:rsidRDefault="004E3A3D" w:rsidP="004E3A3D">
            <w:pPr>
              <w:tabs>
                <w:tab w:val="left" w:pos="992"/>
              </w:tabs>
              <w:rPr>
                <w:lang w:eastAsia="sv-SE"/>
              </w:rPr>
            </w:pPr>
            <w:r w:rsidRPr="007923D5">
              <w:rPr>
                <w:b/>
                <w:bCs/>
                <w:lang w:eastAsia="sv-SE"/>
              </w:rPr>
              <w:t xml:space="preserve">Issue description: </w:t>
            </w:r>
            <w:r w:rsidRPr="00A13EBD">
              <w:rPr>
                <w:lang w:eastAsia="sv-SE"/>
              </w:rPr>
              <w:t>RAN2#127 made the following agreement regarding NW-side data collection:</w:t>
            </w:r>
          </w:p>
          <w:tbl>
            <w:tblPr>
              <w:tblStyle w:val="TableGrid"/>
              <w:tblW w:w="0" w:type="auto"/>
              <w:tblLook w:val="04A0" w:firstRow="1" w:lastRow="0" w:firstColumn="1" w:lastColumn="0" w:noHBand="0" w:noVBand="1"/>
            </w:tblPr>
            <w:tblGrid>
              <w:gridCol w:w="9124"/>
            </w:tblGrid>
            <w:tr w:rsidR="004E3A3D" w14:paraId="360355A6" w14:textId="77777777" w:rsidTr="00AD24E3">
              <w:tc>
                <w:tcPr>
                  <w:tcW w:w="9629" w:type="dxa"/>
                </w:tcPr>
                <w:p w14:paraId="1898B924" w14:textId="77777777" w:rsidR="004E3A3D" w:rsidRPr="00A13EBD" w:rsidRDefault="004E3A3D" w:rsidP="004E3A3D">
                  <w:pPr>
                    <w:tabs>
                      <w:tab w:val="left" w:pos="992"/>
                    </w:tabs>
                    <w:rPr>
                      <w:lang w:eastAsia="sv-SE"/>
                    </w:rPr>
                  </w:pPr>
                  <w:r w:rsidRPr="00A13EBD">
                    <w:rPr>
                      <w:lang w:eastAsia="sv-SE"/>
                    </w:rPr>
                    <w:t>1</w:t>
                  </w:r>
                  <w:r w:rsidRPr="00A13EBD">
                    <w:rPr>
                      <w:lang w:eastAsia="sv-SE"/>
                    </w:rPr>
                    <w:tab/>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w:t>
                  </w:r>
                </w:p>
              </w:tc>
            </w:tr>
          </w:tbl>
          <w:p w14:paraId="38F9844B" w14:textId="77777777" w:rsidR="004E3A3D" w:rsidRDefault="004E3A3D" w:rsidP="004E3A3D">
            <w:pPr>
              <w:tabs>
                <w:tab w:val="left" w:pos="992"/>
              </w:tabs>
              <w:rPr>
                <w:bCs/>
                <w:lang w:eastAsia="sv-SE"/>
              </w:rPr>
            </w:pPr>
            <w:r>
              <w:rPr>
                <w:bCs/>
                <w:lang w:eastAsia="sv-SE"/>
              </w:rPr>
              <w:t>The second FFS on dynamic activation/deactivation has not yet been addressed, as also pointed out in the stage-2 running CR draft.</w:t>
            </w:r>
          </w:p>
          <w:p w14:paraId="4D2A621F" w14:textId="21D59D7B" w:rsidR="004E3A3D" w:rsidRPr="004E3A3D" w:rsidRDefault="004E3A3D" w:rsidP="004E3A3D">
            <w:pPr>
              <w:tabs>
                <w:tab w:val="left" w:pos="992"/>
              </w:tabs>
              <w:rPr>
                <w:lang w:eastAsia="sv-SE"/>
              </w:rPr>
            </w:pPr>
            <w:r w:rsidRPr="007923D5">
              <w:rPr>
                <w:b/>
                <w:bCs/>
                <w:lang w:eastAsia="sv-SE"/>
              </w:rPr>
              <w:t xml:space="preserve">Proposed resolution: </w:t>
            </w:r>
            <w:r w:rsidRPr="006F124B">
              <w:rPr>
                <w:lang w:eastAsia="sv-SE"/>
              </w:rPr>
              <w:t xml:space="preserve">It is suggested that companies provide contributions to the following meeting to resolve the issue.  </w:t>
            </w:r>
          </w:p>
        </w:tc>
      </w:tr>
    </w:tbl>
    <w:p w14:paraId="20DE1D6E" w14:textId="77777777" w:rsidR="00916076" w:rsidRDefault="00916076" w:rsidP="00916076">
      <w:pPr>
        <w:spacing w:before="180"/>
        <w:rPr>
          <w:lang w:val="en-GB"/>
        </w:rPr>
      </w:pPr>
      <w:r>
        <w:rPr>
          <w:lang w:val="en-GB"/>
        </w:rPr>
        <w:t xml:space="preserve">In RAN2#128 [8], it was agreed not to support measurements on aperiodic CSI resources. However, it was not concluded whether to support measurements on Semi-Persistent (SP) CSI resource.  </w:t>
      </w:r>
    </w:p>
    <w:tbl>
      <w:tblPr>
        <w:tblStyle w:val="TableGrid"/>
        <w:tblW w:w="0" w:type="auto"/>
        <w:tblInd w:w="1165" w:type="dxa"/>
        <w:tblLook w:val="04A0" w:firstRow="1" w:lastRow="0" w:firstColumn="1" w:lastColumn="0" w:noHBand="0" w:noVBand="1"/>
      </w:tblPr>
      <w:tblGrid>
        <w:gridCol w:w="7902"/>
      </w:tblGrid>
      <w:tr w:rsidR="00916076" w14:paraId="6D6FFA21" w14:textId="77777777" w:rsidTr="00AD24E3">
        <w:tc>
          <w:tcPr>
            <w:tcW w:w="7902" w:type="dxa"/>
          </w:tcPr>
          <w:p w14:paraId="041BCAB9" w14:textId="77777777" w:rsidR="00916076" w:rsidRPr="00270ECC" w:rsidRDefault="00916076" w:rsidP="00AD24E3">
            <w:pPr>
              <w:pStyle w:val="Doc-text2"/>
              <w:ind w:left="363"/>
              <w:rPr>
                <w:b/>
                <w:bCs/>
              </w:rPr>
            </w:pPr>
            <w:r w:rsidRPr="00270ECC">
              <w:rPr>
                <w:b/>
                <w:bCs/>
              </w:rPr>
              <w:t>Agreements on NW side data collection</w:t>
            </w:r>
          </w:p>
          <w:p w14:paraId="393CD2CE" w14:textId="77777777" w:rsidR="00916076" w:rsidRPr="00662EDE" w:rsidRDefault="00916076" w:rsidP="00AD24E3">
            <w:pPr>
              <w:pStyle w:val="Agreement"/>
              <w:numPr>
                <w:ilvl w:val="0"/>
                <w:numId w:val="15"/>
              </w:numPr>
              <w:ind w:left="360"/>
              <w:rPr>
                <w:b w:val="0"/>
                <w:bCs/>
              </w:rPr>
            </w:pPr>
            <w:r w:rsidRPr="005B5B44">
              <w:rPr>
                <w:b w:val="0"/>
                <w:bCs/>
              </w:rPr>
              <w:t xml:space="preserve">Measurements on aperiodic CSI resources are not reported for NW sided data collection.   </w:t>
            </w:r>
          </w:p>
        </w:tc>
      </w:tr>
    </w:tbl>
    <w:p w14:paraId="7BDBC742" w14:textId="6EA8D3F7" w:rsidR="00916076" w:rsidRDefault="00916076" w:rsidP="00916076">
      <w:pPr>
        <w:spacing w:before="180"/>
      </w:pPr>
      <w:r>
        <w:t xml:space="preserve">We think it is not reasonable to support </w:t>
      </w:r>
      <w:r w:rsidR="006014B0">
        <w:t>NW-side data collection</w:t>
      </w:r>
      <w:r>
        <w:t xml:space="preserve"> on SP CSI resources. Enhanced MDT is intended to support data collection for model training which doesn’t have latency requirement. If NW needs the UE to perform data collection only for </w:t>
      </w:r>
      <w:r w:rsidR="00D45ECE">
        <w:t>certain</w:t>
      </w:r>
      <w:r>
        <w:t xml:space="preserve"> time duration, it can just reconfigure / de-configurate the data collection via RRC rather than via SP CSI resources. </w:t>
      </w:r>
    </w:p>
    <w:p w14:paraId="3978382C" w14:textId="2F9E20B8" w:rsidR="00916076" w:rsidRPr="00B6132E" w:rsidRDefault="00916076" w:rsidP="00916076">
      <w:pPr>
        <w:pStyle w:val="Caption"/>
        <w:rPr>
          <w:color w:val="auto"/>
        </w:rPr>
      </w:pPr>
      <w:r>
        <w:rPr>
          <w:color w:val="auto"/>
        </w:rPr>
        <w:t>Observation</w:t>
      </w:r>
      <w:r w:rsidRPr="00C532E0">
        <w:rPr>
          <w:color w:val="auto"/>
        </w:rPr>
        <w:t xml:space="preserve"> </w:t>
      </w:r>
      <w:r w:rsidR="000B4DEE">
        <w:rPr>
          <w:color w:val="auto"/>
        </w:rPr>
        <w:t>5</w:t>
      </w:r>
      <w:r w:rsidRPr="00C532E0">
        <w:rPr>
          <w:color w:val="auto"/>
        </w:rPr>
        <w:t xml:space="preserve">: </w:t>
      </w:r>
      <w:r w:rsidRPr="00B6132E">
        <w:rPr>
          <w:color w:val="auto"/>
        </w:rPr>
        <w:t xml:space="preserve">If NW needs the UE to perform data collection only for </w:t>
      </w:r>
      <w:r w:rsidR="00986822">
        <w:rPr>
          <w:color w:val="auto"/>
        </w:rPr>
        <w:t>certain</w:t>
      </w:r>
      <w:r>
        <w:rPr>
          <w:color w:val="auto"/>
        </w:rPr>
        <w:t xml:space="preserve"> </w:t>
      </w:r>
      <w:r w:rsidRPr="00B6132E">
        <w:rPr>
          <w:color w:val="auto"/>
        </w:rPr>
        <w:t>time duration, it can just reconfigure / de-configurate the data collection via RRC rather than via</w:t>
      </w:r>
      <w:r w:rsidR="00220BF1">
        <w:rPr>
          <w:color w:val="auto"/>
        </w:rPr>
        <w:t xml:space="preserve"> dynamically activation / deactivation </w:t>
      </w:r>
      <w:r w:rsidRPr="00B6132E">
        <w:rPr>
          <w:color w:val="auto"/>
        </w:rPr>
        <w:t xml:space="preserve">SP CSI resources. </w:t>
      </w:r>
    </w:p>
    <w:p w14:paraId="540FB9F0" w14:textId="77777777" w:rsidR="00916076" w:rsidRDefault="00916076" w:rsidP="00916076">
      <w:r>
        <w:t xml:space="preserve">Thus, we propose not to support dynamic activation / deactivation of logged L1 measurements on SP CSI resources because it is sufficient to rely on RRC reconfiguration / de-configuration of periodic CSI resources. </w:t>
      </w:r>
    </w:p>
    <w:p w14:paraId="7A5D10BD" w14:textId="50755B3C" w:rsidR="00916076" w:rsidRDefault="0084482A" w:rsidP="00916076">
      <w:pPr>
        <w:rPr>
          <w:b/>
          <w:bCs/>
          <w:color w:val="auto"/>
        </w:rPr>
      </w:pPr>
      <w:r w:rsidRPr="00001D14">
        <w:rPr>
          <w:b/>
          <w:bCs/>
          <w:color w:val="auto"/>
        </w:rPr>
        <w:t xml:space="preserve">Proposal </w:t>
      </w:r>
      <w:r w:rsidR="008F35A3">
        <w:rPr>
          <w:b/>
          <w:bCs/>
          <w:color w:val="auto"/>
        </w:rPr>
        <w:t>5</w:t>
      </w:r>
      <w:r>
        <w:rPr>
          <w:b/>
          <w:bCs/>
          <w:color w:val="auto"/>
        </w:rPr>
        <w:t xml:space="preserve"> (open issue RRC-25</w:t>
      </w:r>
      <w:r w:rsidR="000F04EC">
        <w:rPr>
          <w:b/>
          <w:bCs/>
          <w:color w:val="auto"/>
        </w:rPr>
        <w:t>/RRC-30</w:t>
      </w:r>
      <w:r>
        <w:rPr>
          <w:b/>
          <w:bCs/>
          <w:color w:val="auto"/>
        </w:rPr>
        <w:t>)</w:t>
      </w:r>
      <w:r w:rsidRPr="00001D14">
        <w:rPr>
          <w:b/>
          <w:bCs/>
          <w:color w:val="auto"/>
        </w:rPr>
        <w:t xml:space="preserve">: </w:t>
      </w:r>
      <w:r w:rsidR="00916076" w:rsidRPr="00BD1B87">
        <w:rPr>
          <w:b/>
          <w:bCs/>
          <w:color w:val="auto"/>
        </w:rPr>
        <w:t>As target for offline training wit</w:t>
      </w:r>
      <w:r w:rsidR="00916076">
        <w:rPr>
          <w:b/>
          <w:bCs/>
          <w:color w:val="auto"/>
        </w:rPr>
        <w:t>hout latency requirement</w:t>
      </w:r>
      <w:r w:rsidR="00916076" w:rsidRPr="00BD1B87">
        <w:rPr>
          <w:b/>
          <w:bCs/>
          <w:color w:val="auto"/>
        </w:rPr>
        <w:t>, no need to support dynamic activation/deactivation of logged L1 measurements o</w:t>
      </w:r>
      <w:r w:rsidR="00916076" w:rsidRPr="009E77F9">
        <w:rPr>
          <w:b/>
          <w:bCs/>
          <w:color w:val="auto"/>
        </w:rPr>
        <w:t>n SP CSI resources (i.e. it is sufficient to rely on RRC reconfiguration / de-configuration of periodic CSI resources)</w:t>
      </w:r>
      <w:r w:rsidR="00916076" w:rsidRPr="00BD1B87">
        <w:rPr>
          <w:b/>
          <w:bCs/>
          <w:color w:val="auto"/>
        </w:rPr>
        <w:t>.</w:t>
      </w:r>
    </w:p>
    <w:p w14:paraId="3DBA51B3" w14:textId="5C2567DE" w:rsidR="002A636D" w:rsidRPr="002A636D" w:rsidRDefault="00AA4C76" w:rsidP="002A636D">
      <w:pPr>
        <w:pStyle w:val="Heading3"/>
        <w:rPr>
          <w:lang w:eastAsia="sv-SE"/>
        </w:rPr>
      </w:pPr>
      <w:r>
        <w:lastRenderedPageBreak/>
        <w:t>2.2.</w:t>
      </w:r>
      <w:r w:rsidR="00EF2155">
        <w:t>5</w:t>
      </w:r>
      <w:r>
        <w:t xml:space="preserve"> </w:t>
      </w:r>
      <w:r w:rsidRPr="00FF0096">
        <w:rPr>
          <w:lang w:eastAsia="sv-SE"/>
        </w:rPr>
        <w:t>RRC-</w:t>
      </w:r>
      <w:r w:rsidR="00DD20DC">
        <w:rPr>
          <w:lang w:eastAsia="sv-SE"/>
        </w:rPr>
        <w:t>31</w:t>
      </w:r>
      <w:r w:rsidRPr="00FF0096">
        <w:rPr>
          <w:lang w:eastAsia="sv-SE"/>
        </w:rPr>
        <w:t xml:space="preserve">: </w:t>
      </w:r>
      <w:r w:rsidR="002A636D" w:rsidRPr="008D01A0">
        <w:rPr>
          <w:rFonts w:eastAsia="Times New Roman"/>
          <w:lang w:eastAsia="sv-SE"/>
        </w:rPr>
        <w:t>The release of logged AIML data in UE’s buffer</w:t>
      </w:r>
    </w:p>
    <w:p w14:paraId="658CE2DC" w14:textId="77777777" w:rsidR="00AA4C76" w:rsidRPr="0044024F" w:rsidRDefault="00AA4C76" w:rsidP="00AA4C76">
      <w:pPr>
        <w:rPr>
          <w:lang w:val="en-GB" w:eastAsia="sv-SE"/>
        </w:rPr>
      </w:pPr>
      <w:r>
        <w:rPr>
          <w:lang w:val="en-GB" w:eastAsia="sv-SE"/>
        </w:rPr>
        <w:t>The issue can be described as follows:</w:t>
      </w:r>
    </w:p>
    <w:tbl>
      <w:tblPr>
        <w:tblStyle w:val="TableGrid"/>
        <w:tblW w:w="0" w:type="auto"/>
        <w:tblLook w:val="04A0" w:firstRow="1" w:lastRow="0" w:firstColumn="1" w:lastColumn="0" w:noHBand="0" w:noVBand="1"/>
      </w:tblPr>
      <w:tblGrid>
        <w:gridCol w:w="9350"/>
      </w:tblGrid>
      <w:tr w:rsidR="001E5E47" w14:paraId="1AB977A3" w14:textId="77777777" w:rsidTr="001E5E47">
        <w:tc>
          <w:tcPr>
            <w:tcW w:w="9350" w:type="dxa"/>
          </w:tcPr>
          <w:p w14:paraId="4BFA41A0" w14:textId="77777777" w:rsidR="002140B9" w:rsidRPr="00D53136" w:rsidRDefault="002140B9" w:rsidP="002140B9">
            <w:pPr>
              <w:pStyle w:val="Heading6"/>
              <w:ind w:left="1152" w:hanging="1152"/>
              <w:rPr>
                <w:rFonts w:eastAsiaTheme="minorEastAsia"/>
                <w:b/>
                <w:bCs/>
                <w:u w:val="single"/>
              </w:rPr>
            </w:pPr>
            <w:r w:rsidRPr="00D53136">
              <w:rPr>
                <w:b/>
                <w:bCs/>
                <w:highlight w:val="cyan"/>
                <w:u w:val="single"/>
                <w:lang w:eastAsia="sv-SE"/>
              </w:rPr>
              <w:t>Open issue RRC-31</w:t>
            </w:r>
            <w:r w:rsidRPr="00D53136">
              <w:rPr>
                <w:b/>
                <w:bCs/>
                <w:u w:val="single"/>
                <w:lang w:eastAsia="sv-SE"/>
              </w:rPr>
              <w:t xml:space="preserve">: </w:t>
            </w:r>
            <w:r w:rsidRPr="00D53136">
              <w:rPr>
                <w:rFonts w:eastAsiaTheme="minorEastAsia"/>
                <w:b/>
                <w:bCs/>
                <w:u w:val="single"/>
              </w:rPr>
              <w:t>The release of logged AIML data in UE’s buffer</w:t>
            </w:r>
          </w:p>
          <w:p w14:paraId="5AB48591" w14:textId="77777777" w:rsidR="002140B9" w:rsidRDefault="002140B9" w:rsidP="002140B9">
            <w:pPr>
              <w:tabs>
                <w:tab w:val="left" w:pos="992"/>
              </w:tabs>
              <w:rPr>
                <w:lang w:eastAsia="sv-SE"/>
              </w:rPr>
            </w:pPr>
            <w:r w:rsidRPr="00B07E09">
              <w:rPr>
                <w:b/>
                <w:bCs/>
                <w:lang w:eastAsia="sv-SE"/>
              </w:rPr>
              <w:t>Issue description:</w:t>
            </w:r>
            <w:r>
              <w:rPr>
                <w:b/>
                <w:bCs/>
                <w:lang w:eastAsia="sv-SE"/>
              </w:rPr>
              <w:t xml:space="preserve"> </w:t>
            </w:r>
            <w:r>
              <w:rPr>
                <w:lang w:eastAsia="sv-SE"/>
              </w:rPr>
              <w:t>RAN2 needs to discuss and capture in the spec when the logged data for AIML in UE buffer will be released. In addition to the retain/release of logged data during HO covered in Open issue RRC-7, the following can be also considered:</w:t>
            </w:r>
          </w:p>
          <w:p w14:paraId="5A7501D6" w14:textId="77777777" w:rsidR="002140B9" w:rsidRDefault="002140B9" w:rsidP="002140B9">
            <w:pPr>
              <w:tabs>
                <w:tab w:val="left" w:pos="992"/>
              </w:tabs>
              <w:rPr>
                <w:lang w:eastAsia="sv-SE"/>
              </w:rPr>
            </w:pPr>
            <w:r>
              <w:rPr>
                <w:lang w:eastAsia="sv-SE"/>
              </w:rPr>
              <w:t>- Power off or deregistration</w:t>
            </w:r>
          </w:p>
          <w:p w14:paraId="55D459BD" w14:textId="77777777" w:rsidR="002140B9" w:rsidRPr="00931C7E" w:rsidRDefault="002140B9" w:rsidP="002140B9">
            <w:pPr>
              <w:rPr>
                <w:rFonts w:eastAsiaTheme="minorEastAsia"/>
              </w:rPr>
            </w:pPr>
            <w:r>
              <w:rPr>
                <w:rFonts w:eastAsiaTheme="minorEastAsia" w:hint="eastAsia"/>
              </w:rPr>
              <w:t xml:space="preserve">- </w:t>
            </w:r>
            <w:r w:rsidRPr="00931C7E">
              <w:rPr>
                <w:rFonts w:eastAsiaTheme="minorEastAsia"/>
              </w:rPr>
              <w:t>48 hrs after the release of logged measurement configuration</w:t>
            </w:r>
          </w:p>
          <w:p w14:paraId="4E83902F" w14:textId="77777777" w:rsidR="002140B9" w:rsidRDefault="002140B9" w:rsidP="002140B9">
            <w:pPr>
              <w:rPr>
                <w:rFonts w:eastAsiaTheme="minorEastAsia"/>
              </w:rPr>
            </w:pPr>
            <w:r>
              <w:rPr>
                <w:rFonts w:eastAsiaTheme="minorEastAsia" w:hint="eastAsia"/>
              </w:rPr>
              <w:t xml:space="preserve">- </w:t>
            </w:r>
            <w:r w:rsidRPr="00931C7E">
              <w:rPr>
                <w:rFonts w:eastAsiaTheme="minorEastAsia"/>
              </w:rPr>
              <w:t>Explicit indication from the serving gNB</w:t>
            </w:r>
            <w:r>
              <w:rPr>
                <w:rFonts w:eastAsiaTheme="minorEastAsia"/>
              </w:rPr>
              <w:t>.</w:t>
            </w:r>
          </w:p>
          <w:p w14:paraId="4E0E6EB2" w14:textId="4AC882DA" w:rsidR="001E5E47" w:rsidRPr="002140B9" w:rsidRDefault="002140B9" w:rsidP="002140B9">
            <w:pPr>
              <w:tabs>
                <w:tab w:val="left" w:pos="992"/>
              </w:tabs>
              <w:rPr>
                <w:lang w:eastAsia="sv-SE"/>
              </w:rPr>
            </w:pPr>
            <w:r>
              <w:rPr>
                <w:b/>
                <w:bCs/>
                <w:lang w:eastAsia="sv-SE"/>
              </w:rPr>
              <w:t xml:space="preserve">Proposed resolution: </w:t>
            </w:r>
            <w:r w:rsidRPr="00192637">
              <w:rPr>
                <w:lang w:eastAsia="sv-SE"/>
              </w:rPr>
              <w:t>It is suggested that companies provide contributions to resolve th</w:t>
            </w:r>
            <w:r>
              <w:rPr>
                <w:lang w:eastAsia="sv-SE"/>
              </w:rPr>
              <w:t>is</w:t>
            </w:r>
            <w:r w:rsidRPr="00192637">
              <w:rPr>
                <w:lang w:eastAsia="sv-SE"/>
              </w:rPr>
              <w:t xml:space="preserve"> issue.</w:t>
            </w:r>
          </w:p>
        </w:tc>
      </w:tr>
    </w:tbl>
    <w:p w14:paraId="78856DB0" w14:textId="5C814473" w:rsidR="00C24749" w:rsidRDefault="00FC75AC" w:rsidP="00FC75AC">
      <w:pPr>
        <w:spacing w:before="180"/>
        <w:rPr>
          <w:rFonts w:eastAsiaTheme="minorEastAsia"/>
        </w:rPr>
      </w:pPr>
      <w:r>
        <w:rPr>
          <w:lang w:val="en-GB" w:eastAsia="sv-SE"/>
        </w:rPr>
        <w:t xml:space="preserve">We think it is sufficient to only specify </w:t>
      </w:r>
      <w:r w:rsidRPr="00931C7E">
        <w:rPr>
          <w:rFonts w:eastAsiaTheme="minorEastAsia"/>
        </w:rPr>
        <w:t>48</w:t>
      </w:r>
      <w:r w:rsidR="001C511B">
        <w:rPr>
          <w:rFonts w:eastAsiaTheme="minorEastAsia"/>
        </w:rPr>
        <w:t xml:space="preserve"> </w:t>
      </w:r>
      <w:r>
        <w:rPr>
          <w:rFonts w:eastAsiaTheme="minorEastAsia"/>
        </w:rPr>
        <w:t xml:space="preserve">hour </w:t>
      </w:r>
      <w:r w:rsidR="0063773F">
        <w:rPr>
          <w:rFonts w:eastAsiaTheme="minorEastAsia"/>
        </w:rPr>
        <w:t xml:space="preserve">storage </w:t>
      </w:r>
      <w:r>
        <w:rPr>
          <w:rFonts w:eastAsiaTheme="minorEastAsia"/>
        </w:rPr>
        <w:t>validity duration which is legacy solution of logged MDT.</w:t>
      </w:r>
      <w:r w:rsidR="00696027">
        <w:rPr>
          <w:rFonts w:eastAsiaTheme="minorEastAsia"/>
        </w:rPr>
        <w:t xml:space="preserve"> </w:t>
      </w:r>
      <w:r w:rsidR="00C24749">
        <w:rPr>
          <w:rFonts w:eastAsiaTheme="minorEastAsia"/>
        </w:rPr>
        <w:t>The other two conditions are optimization without clear benefit because it is not urgent to release logged data. Thus, we propose:</w:t>
      </w:r>
    </w:p>
    <w:p w14:paraId="212D495C" w14:textId="69F8F555" w:rsidR="00C24749" w:rsidRPr="002C5B60" w:rsidRDefault="00C24749" w:rsidP="00C24749">
      <w:pPr>
        <w:rPr>
          <w:b/>
          <w:bCs/>
          <w:color w:val="auto"/>
        </w:rPr>
      </w:pPr>
      <w:r w:rsidRPr="002C5B60">
        <w:rPr>
          <w:b/>
          <w:bCs/>
          <w:color w:val="auto"/>
        </w:rPr>
        <w:t xml:space="preserve">Proposal </w:t>
      </w:r>
      <w:r w:rsidR="00CD4553">
        <w:rPr>
          <w:b/>
          <w:bCs/>
          <w:color w:val="auto"/>
        </w:rPr>
        <w:t>6</w:t>
      </w:r>
      <w:r w:rsidRPr="002C5B60">
        <w:rPr>
          <w:b/>
          <w:bCs/>
          <w:color w:val="auto"/>
        </w:rPr>
        <w:t xml:space="preserve"> (open issue RRC-31): </w:t>
      </w:r>
      <w:r w:rsidR="00037A3E">
        <w:rPr>
          <w:b/>
          <w:bCs/>
          <w:color w:val="auto"/>
        </w:rPr>
        <w:t>Same a</w:t>
      </w:r>
      <w:r w:rsidR="00085B3E" w:rsidRPr="002C5B60">
        <w:rPr>
          <w:b/>
          <w:bCs/>
          <w:color w:val="auto"/>
        </w:rPr>
        <w:t xml:space="preserve">s </w:t>
      </w:r>
      <w:r w:rsidR="00085B3E" w:rsidRPr="002C5B60">
        <w:rPr>
          <w:rFonts w:eastAsiaTheme="minorEastAsia"/>
          <w:b/>
          <w:bCs/>
        </w:rPr>
        <w:t>logged MDT,</w:t>
      </w:r>
      <w:r w:rsidR="00085B3E" w:rsidRPr="002C5B60">
        <w:rPr>
          <w:b/>
          <w:bCs/>
          <w:lang w:val="en-GB" w:eastAsia="sv-SE"/>
        </w:rPr>
        <w:t xml:space="preserve"> only specify </w:t>
      </w:r>
      <w:r w:rsidR="00085B3E" w:rsidRPr="002C5B60">
        <w:rPr>
          <w:rFonts w:eastAsiaTheme="minorEastAsia"/>
          <w:b/>
          <w:bCs/>
        </w:rPr>
        <w:t>48</w:t>
      </w:r>
      <w:r w:rsidR="00BB3C3F">
        <w:rPr>
          <w:rFonts w:eastAsiaTheme="minorEastAsia"/>
          <w:b/>
          <w:bCs/>
        </w:rPr>
        <w:t xml:space="preserve"> </w:t>
      </w:r>
      <w:r w:rsidR="00085B3E" w:rsidRPr="002C5B60">
        <w:rPr>
          <w:rFonts w:eastAsiaTheme="minorEastAsia"/>
          <w:b/>
          <w:bCs/>
        </w:rPr>
        <w:t xml:space="preserve">hour </w:t>
      </w:r>
      <w:r w:rsidR="0021774C" w:rsidRPr="002C5B60">
        <w:rPr>
          <w:rFonts w:eastAsiaTheme="minorEastAsia"/>
          <w:b/>
          <w:bCs/>
        </w:rPr>
        <w:t xml:space="preserve">storage </w:t>
      </w:r>
      <w:r w:rsidR="00085B3E" w:rsidRPr="002C5B60">
        <w:rPr>
          <w:rFonts w:eastAsiaTheme="minorEastAsia"/>
          <w:b/>
          <w:bCs/>
        </w:rPr>
        <w:t xml:space="preserve">validity duration for logged L1 measurements. </w:t>
      </w:r>
    </w:p>
    <w:p w14:paraId="14C43D46" w14:textId="266C27AA" w:rsidR="00EA44EF" w:rsidRPr="00EA44EF" w:rsidRDefault="007E4E72" w:rsidP="00EA44EF">
      <w:pPr>
        <w:pStyle w:val="Heading3"/>
        <w:rPr>
          <w:rFonts w:eastAsia="Times New Roman"/>
          <w:lang w:eastAsia="sv-SE"/>
        </w:rPr>
      </w:pPr>
      <w:r>
        <w:t>2.2.</w:t>
      </w:r>
      <w:r w:rsidR="00EF2155">
        <w:t>6</w:t>
      </w:r>
      <w:r>
        <w:t xml:space="preserve"> </w:t>
      </w:r>
      <w:r w:rsidRPr="00FF0096">
        <w:rPr>
          <w:lang w:eastAsia="sv-SE"/>
        </w:rPr>
        <w:t>RRC-</w:t>
      </w:r>
      <w:r>
        <w:rPr>
          <w:lang w:eastAsia="sv-SE"/>
        </w:rPr>
        <w:t>3</w:t>
      </w:r>
      <w:r w:rsidR="00FA1B8A">
        <w:rPr>
          <w:lang w:eastAsia="sv-SE"/>
        </w:rPr>
        <w:t>9</w:t>
      </w:r>
      <w:r w:rsidRPr="00FF0096">
        <w:rPr>
          <w:lang w:eastAsia="sv-SE"/>
        </w:rPr>
        <w:t xml:space="preserve">: </w:t>
      </w:r>
      <w:r w:rsidR="00EA44EF" w:rsidRPr="005214FC">
        <w:rPr>
          <w:rFonts w:eastAsia="Times New Roman"/>
          <w:lang w:eastAsia="sv-SE"/>
        </w:rPr>
        <w:t>The naming of IEs related to NW-side data collection</w:t>
      </w:r>
    </w:p>
    <w:p w14:paraId="1DF1F4C6" w14:textId="77777777" w:rsidR="007E4E72" w:rsidRDefault="007E4E72" w:rsidP="007E4E72">
      <w:pPr>
        <w:rPr>
          <w:lang w:val="en-GB" w:eastAsia="sv-SE"/>
        </w:rPr>
      </w:pPr>
      <w:r>
        <w:rPr>
          <w:lang w:val="en-GB" w:eastAsia="sv-SE"/>
        </w:rPr>
        <w:t>The issue can be described as follows:</w:t>
      </w:r>
    </w:p>
    <w:tbl>
      <w:tblPr>
        <w:tblStyle w:val="TableGrid"/>
        <w:tblW w:w="0" w:type="auto"/>
        <w:tblLook w:val="04A0" w:firstRow="1" w:lastRow="0" w:firstColumn="1" w:lastColumn="0" w:noHBand="0" w:noVBand="1"/>
      </w:tblPr>
      <w:tblGrid>
        <w:gridCol w:w="9350"/>
      </w:tblGrid>
      <w:tr w:rsidR="00B64DD6" w14:paraId="2C2A1538" w14:textId="77777777" w:rsidTr="00B64DD6">
        <w:tc>
          <w:tcPr>
            <w:tcW w:w="9350" w:type="dxa"/>
          </w:tcPr>
          <w:p w14:paraId="33C36CCF" w14:textId="77777777" w:rsidR="00B64DD6" w:rsidRPr="00D53136" w:rsidRDefault="00B64DD6" w:rsidP="00B64DD6">
            <w:pPr>
              <w:pStyle w:val="Heading6"/>
              <w:ind w:left="1152" w:hanging="1152"/>
              <w:rPr>
                <w:rFonts w:eastAsiaTheme="minorEastAsia"/>
                <w:b/>
                <w:bCs/>
                <w:u w:val="single"/>
              </w:rPr>
            </w:pPr>
            <w:r w:rsidRPr="00D53136">
              <w:rPr>
                <w:b/>
                <w:bCs/>
                <w:highlight w:val="cyan"/>
                <w:u w:val="single"/>
                <w:lang w:eastAsia="sv-SE"/>
              </w:rPr>
              <w:t>Open issue RRC-39</w:t>
            </w:r>
            <w:r w:rsidRPr="00D53136">
              <w:rPr>
                <w:b/>
                <w:bCs/>
                <w:u w:val="single"/>
                <w:lang w:eastAsia="sv-SE"/>
              </w:rPr>
              <w:t xml:space="preserve">: </w:t>
            </w:r>
            <w:r w:rsidRPr="00D53136">
              <w:rPr>
                <w:rFonts w:eastAsiaTheme="minorEastAsia"/>
                <w:b/>
                <w:bCs/>
                <w:u w:val="single"/>
              </w:rPr>
              <w:t>The naming of IEs related to NW-side data collection</w:t>
            </w:r>
          </w:p>
          <w:p w14:paraId="6B31FE43" w14:textId="77777777" w:rsidR="00B64DD6" w:rsidRDefault="00B64DD6" w:rsidP="00B64DD6">
            <w:pPr>
              <w:rPr>
                <w:lang w:eastAsia="sv-SE"/>
              </w:rPr>
            </w:pPr>
            <w:r w:rsidRPr="00B07E09">
              <w:rPr>
                <w:b/>
                <w:bCs/>
                <w:lang w:eastAsia="sv-SE"/>
              </w:rPr>
              <w:t>Issue description:</w:t>
            </w:r>
            <w:r>
              <w:rPr>
                <w:b/>
                <w:bCs/>
                <w:lang w:eastAsia="sv-SE"/>
              </w:rPr>
              <w:t xml:space="preserve"> </w:t>
            </w:r>
            <w:r>
              <w:rPr>
                <w:lang w:eastAsia="sv-SE"/>
              </w:rPr>
              <w:t xml:space="preserve">The naming </w:t>
            </w:r>
            <w:r w:rsidRPr="003601A4">
              <w:rPr>
                <w:lang w:eastAsia="sv-SE"/>
              </w:rPr>
              <w:t xml:space="preserve">of IEs related to NW-side data collection </w:t>
            </w:r>
            <w:r>
              <w:rPr>
                <w:lang w:eastAsia="sv-SE"/>
              </w:rPr>
              <w:t xml:space="preserve">can be revisited. </w:t>
            </w:r>
            <w:r w:rsidRPr="00757E59">
              <w:rPr>
                <w:lang w:eastAsia="sv-SE"/>
              </w:rPr>
              <w:t>We will have more CSI-based and other use cases, each with different measurement logs</w:t>
            </w:r>
            <w:r>
              <w:rPr>
                <w:lang w:eastAsia="sv-SE"/>
              </w:rPr>
              <w:t xml:space="preserve"> and</w:t>
            </w:r>
            <w:r w:rsidRPr="00757E59">
              <w:rPr>
                <w:lang w:eastAsia="sv-SE"/>
              </w:rPr>
              <w:t xml:space="preserve"> we </w:t>
            </w:r>
            <w:r>
              <w:rPr>
                <w:lang w:eastAsia="sv-SE"/>
              </w:rPr>
              <w:t xml:space="preserve">should minimize the </w:t>
            </w:r>
            <w:r w:rsidRPr="00757E59">
              <w:rPr>
                <w:lang w:eastAsia="sv-SE"/>
              </w:rPr>
              <w:t>risk</w:t>
            </w:r>
            <w:r>
              <w:rPr>
                <w:lang w:eastAsia="sv-SE"/>
              </w:rPr>
              <w:t xml:space="preserve"> of</w:t>
            </w:r>
            <w:r w:rsidRPr="00757E59">
              <w:rPr>
                <w:lang w:eastAsia="sv-SE"/>
              </w:rPr>
              <w:t xml:space="preserve"> having to replicate the NW-side DC procedures and ASN.1 for every new use case.</w:t>
            </w:r>
          </w:p>
          <w:p w14:paraId="77F451F6" w14:textId="77777777" w:rsidR="00B64DD6" w:rsidRDefault="00B64DD6" w:rsidP="00B64DD6">
            <w:pPr>
              <w:rPr>
                <w:lang w:eastAsia="sv-SE"/>
              </w:rPr>
            </w:pPr>
            <w:r>
              <w:rPr>
                <w:lang w:eastAsia="sv-SE"/>
              </w:rPr>
              <w:t>One solution direction is to m</w:t>
            </w:r>
            <w:r w:rsidRPr="006E1F1F">
              <w:rPr>
                <w:lang w:eastAsia="sv-SE"/>
              </w:rPr>
              <w:t xml:space="preserve">ake the naming of </w:t>
            </w:r>
            <w:r>
              <w:rPr>
                <w:lang w:eastAsia="sv-SE"/>
              </w:rPr>
              <w:t>procedures and ASN.1 related to NW-side DC generic and enclose use case specific IEs / data logs within so that our framework can support future use cases.</w:t>
            </w:r>
          </w:p>
          <w:p w14:paraId="72F953B5" w14:textId="77777777" w:rsidR="00B64DD6" w:rsidRDefault="00B64DD6" w:rsidP="00B64DD6">
            <w:pPr>
              <w:rPr>
                <w:lang w:eastAsia="sv-SE"/>
              </w:rPr>
            </w:pPr>
            <w:r>
              <w:rPr>
                <w:lang w:eastAsia="sv-SE"/>
              </w:rPr>
              <w:t xml:space="preserve">An alternative is to name the IEs based on the use case, which would help to write the procedural text in a simpler way, while being clear. </w:t>
            </w:r>
          </w:p>
          <w:p w14:paraId="0E3839AC" w14:textId="77777777" w:rsidR="00B64DD6" w:rsidRDefault="00B64DD6" w:rsidP="007E4E72">
            <w:pPr>
              <w:rPr>
                <w:lang w:eastAsia="sv-SE"/>
              </w:rPr>
            </w:pPr>
            <w:r w:rsidRPr="000F7553">
              <w:rPr>
                <w:b/>
                <w:bCs/>
                <w:lang w:eastAsia="sv-SE"/>
              </w:rPr>
              <w:t>Proposed resolution:</w:t>
            </w:r>
            <w:r w:rsidRPr="000217BF">
              <w:rPr>
                <w:lang w:eastAsia="sv-SE"/>
              </w:rPr>
              <w:t xml:space="preserve"> </w:t>
            </w:r>
            <w:r>
              <w:rPr>
                <w:lang w:eastAsia="sv-SE"/>
              </w:rPr>
              <w:t>Adopt the proposals below.</w:t>
            </w:r>
          </w:p>
          <w:p w14:paraId="08867944" w14:textId="77777777" w:rsidR="00B64DD6" w:rsidRDefault="00B64DD6" w:rsidP="00B64DD6">
            <w:pPr>
              <w:pStyle w:val="Proposal"/>
              <w:numPr>
                <w:ilvl w:val="0"/>
                <w:numId w:val="44"/>
              </w:numPr>
              <w:tabs>
                <w:tab w:val="clear" w:pos="10574"/>
                <w:tab w:val="num" w:pos="1304"/>
              </w:tabs>
              <w:ind w:left="1304"/>
              <w:rPr>
                <w:lang w:eastAsia="sv-SE"/>
              </w:rPr>
            </w:pPr>
            <w:bookmarkStart w:id="2" w:name="_Toc205904175"/>
            <w:r>
              <w:rPr>
                <w:lang w:eastAsia="sv-SE"/>
              </w:rPr>
              <w:t>(RRC-39) The UE stores logged data for BM in a variable specific to L1 CSI related measurements.</w:t>
            </w:r>
            <w:bookmarkEnd w:id="2"/>
          </w:p>
          <w:p w14:paraId="6674DC08" w14:textId="266200C0" w:rsidR="00B64DD6" w:rsidRPr="00B64DD6" w:rsidRDefault="00B64DD6" w:rsidP="007E4E72">
            <w:pPr>
              <w:pStyle w:val="Proposal"/>
              <w:tabs>
                <w:tab w:val="clear" w:pos="2834"/>
                <w:tab w:val="num" w:pos="1304"/>
              </w:tabs>
              <w:ind w:left="1304" w:hanging="1304"/>
              <w:rPr>
                <w:lang w:eastAsia="sv-SE"/>
              </w:rPr>
            </w:pPr>
            <w:bookmarkStart w:id="3" w:name="_Toc205904176"/>
            <w:r>
              <w:rPr>
                <w:lang w:eastAsia="sv-SE"/>
              </w:rPr>
              <w:t>(RRC-39) RAN2 to discuss whether t</w:t>
            </w:r>
            <w:r w:rsidRPr="00EF4C03">
              <w:rPr>
                <w:lang w:eastAsia="sv-SE"/>
              </w:rPr>
              <w:t>he name of the fields/IEs to request logged data from the UE and to report logged data or the availability of logged data to the NW are use case specific</w:t>
            </w:r>
            <w:r>
              <w:rPr>
                <w:lang w:eastAsia="sv-SE"/>
              </w:rPr>
              <w:t>.</w:t>
            </w:r>
            <w:bookmarkEnd w:id="3"/>
          </w:p>
        </w:tc>
      </w:tr>
    </w:tbl>
    <w:p w14:paraId="4B2E86FF" w14:textId="29A0D4E5" w:rsidR="00692F32" w:rsidRDefault="00BC6E2E" w:rsidP="00BC6E2E">
      <w:pPr>
        <w:spacing w:before="180"/>
        <w:rPr>
          <w:lang w:val="en-GB" w:eastAsia="sv-SE"/>
        </w:rPr>
      </w:pPr>
      <w:r>
        <w:rPr>
          <w:lang w:val="en-GB" w:eastAsia="sv-SE"/>
        </w:rPr>
        <w:t xml:space="preserve">We don’t have strong view on how to capture variable on logged data (i.e. </w:t>
      </w:r>
      <w:r w:rsidR="002D13B2">
        <w:rPr>
          <w:lang w:val="en-GB" w:eastAsia="sv-SE"/>
        </w:rPr>
        <w:t xml:space="preserve">we are fine with </w:t>
      </w:r>
      <w:r>
        <w:rPr>
          <w:lang w:val="en-GB" w:eastAsia="sv-SE"/>
        </w:rPr>
        <w:t>Proposal 18). But for Proposal 19, we have concern to introduce</w:t>
      </w:r>
      <w:r w:rsidR="004B27D9">
        <w:rPr>
          <w:lang w:val="en-GB" w:eastAsia="sv-SE"/>
        </w:rPr>
        <w:t xml:space="preserve"> request </w:t>
      </w:r>
      <w:r w:rsidR="00F575CE">
        <w:rPr>
          <w:lang w:val="en-GB" w:eastAsia="sv-SE"/>
        </w:rPr>
        <w:t xml:space="preserve">indication </w:t>
      </w:r>
      <w:r w:rsidR="00D27BAB">
        <w:rPr>
          <w:lang w:val="en-GB" w:eastAsia="sv-SE"/>
        </w:rPr>
        <w:t>for specific</w:t>
      </w:r>
      <w:r w:rsidR="004B27D9">
        <w:rPr>
          <w:lang w:val="en-GB" w:eastAsia="sv-SE"/>
        </w:rPr>
        <w:t xml:space="preserve"> use case or </w:t>
      </w:r>
      <w:r w:rsidR="00D27BAB">
        <w:rPr>
          <w:lang w:val="en-GB" w:eastAsia="sv-SE"/>
        </w:rPr>
        <w:t>specific</w:t>
      </w:r>
      <w:r w:rsidR="004B27D9">
        <w:rPr>
          <w:lang w:val="en-GB" w:eastAsia="sv-SE"/>
        </w:rPr>
        <w:t xml:space="preserve"> configuration ID.</w:t>
      </w:r>
      <w:r w:rsidR="00F575CE">
        <w:rPr>
          <w:lang w:val="en-GB" w:eastAsia="sv-SE"/>
        </w:rPr>
        <w:t xml:space="preserve"> In our understanding, one single UE should not be configured with multiple parallel tasks of NW-side data collection. </w:t>
      </w:r>
      <w:r w:rsidR="002405E9">
        <w:rPr>
          <w:lang w:val="en-GB" w:eastAsia="sv-SE"/>
        </w:rPr>
        <w:lastRenderedPageBreak/>
        <w:t xml:space="preserve">Due to power consumption concern, it is expected that NW will distribute NW-side data collection of different use cases to different UEs. </w:t>
      </w:r>
    </w:p>
    <w:p w14:paraId="7902EF29" w14:textId="4A4D6887" w:rsidR="00692F32" w:rsidRDefault="00692F32" w:rsidP="00692F32">
      <w:pPr>
        <w:pStyle w:val="Caption"/>
        <w:rPr>
          <w:lang w:val="en-GB" w:eastAsia="sv-SE"/>
        </w:rPr>
      </w:pPr>
      <w:r>
        <w:rPr>
          <w:color w:val="auto"/>
        </w:rPr>
        <w:t>Observation</w:t>
      </w:r>
      <w:r w:rsidRPr="00C532E0">
        <w:rPr>
          <w:color w:val="auto"/>
        </w:rPr>
        <w:t xml:space="preserve"> </w:t>
      </w:r>
      <w:r w:rsidR="006B6975">
        <w:rPr>
          <w:color w:val="auto"/>
        </w:rPr>
        <w:t>6</w:t>
      </w:r>
      <w:r w:rsidRPr="00C532E0">
        <w:rPr>
          <w:color w:val="auto"/>
        </w:rPr>
        <w:t>:</w:t>
      </w:r>
      <w:r>
        <w:rPr>
          <w:color w:val="auto"/>
        </w:rPr>
        <w:t xml:space="preserve"> </w:t>
      </w:r>
      <w:r>
        <w:rPr>
          <w:lang w:val="en-GB" w:eastAsia="sv-SE"/>
        </w:rPr>
        <w:t>Due to power consumption concern, it is expected that NW will distribute NW-side data collection of different use cases to different UEs. In other word, one single UE should not be configured with multiple parallel tasks of NW-side data collection</w:t>
      </w:r>
      <w:r w:rsidR="00EC37F5">
        <w:rPr>
          <w:lang w:val="en-GB" w:eastAsia="sv-SE"/>
        </w:rPr>
        <w:t>.</w:t>
      </w:r>
    </w:p>
    <w:p w14:paraId="6A899ADC" w14:textId="2495F50F" w:rsidR="00EC37F5" w:rsidRDefault="00EC37F5" w:rsidP="00EC37F5">
      <w:pPr>
        <w:rPr>
          <w:lang w:val="en-GB" w:eastAsia="sv-SE"/>
        </w:rPr>
      </w:pPr>
      <w:r>
        <w:rPr>
          <w:lang w:val="en-GB" w:eastAsia="sv-SE"/>
        </w:rPr>
        <w:t xml:space="preserve">Thus, we prefer </w:t>
      </w:r>
      <w:r w:rsidR="00FA1B8A">
        <w:rPr>
          <w:lang w:val="en-GB" w:eastAsia="sv-SE"/>
        </w:rPr>
        <w:t xml:space="preserve">one single field to request all the data in the buffer. </w:t>
      </w:r>
    </w:p>
    <w:p w14:paraId="27E3190C" w14:textId="5A25EFD3" w:rsidR="00082DC9" w:rsidRDefault="00FA1B8A" w:rsidP="00FA1B8A">
      <w:pPr>
        <w:rPr>
          <w:b/>
          <w:bCs/>
          <w:lang w:val="en-GB" w:eastAsia="sv-SE"/>
        </w:rPr>
      </w:pPr>
      <w:r w:rsidRPr="002C5B60">
        <w:rPr>
          <w:b/>
          <w:bCs/>
          <w:color w:val="auto"/>
        </w:rPr>
        <w:t xml:space="preserve">Proposal </w:t>
      </w:r>
      <w:r w:rsidR="00847D85">
        <w:rPr>
          <w:b/>
          <w:bCs/>
          <w:color w:val="auto"/>
        </w:rPr>
        <w:t>7</w:t>
      </w:r>
      <w:r w:rsidRPr="002C5B60">
        <w:rPr>
          <w:b/>
          <w:bCs/>
          <w:color w:val="auto"/>
        </w:rPr>
        <w:t xml:space="preserve"> (open issue RRC-3</w:t>
      </w:r>
      <w:r>
        <w:rPr>
          <w:b/>
          <w:bCs/>
          <w:color w:val="auto"/>
        </w:rPr>
        <w:t>9</w:t>
      </w:r>
      <w:r w:rsidRPr="002C5B60">
        <w:rPr>
          <w:b/>
          <w:bCs/>
          <w:color w:val="auto"/>
        </w:rPr>
        <w:t xml:space="preserve">): </w:t>
      </w:r>
      <w:r w:rsidR="00E80381">
        <w:rPr>
          <w:b/>
          <w:bCs/>
          <w:color w:val="auto"/>
        </w:rPr>
        <w:t xml:space="preserve">Only support </w:t>
      </w:r>
      <w:r w:rsidR="00E80381" w:rsidRPr="00E80381">
        <w:rPr>
          <w:b/>
          <w:bCs/>
          <w:lang w:val="en-GB" w:eastAsia="sv-SE"/>
        </w:rPr>
        <w:t xml:space="preserve">single field to request all the data in the buffer, i.e. don’t introduce request indication </w:t>
      </w:r>
      <w:r w:rsidR="00355380">
        <w:rPr>
          <w:b/>
          <w:bCs/>
          <w:lang w:val="en-GB" w:eastAsia="sv-SE"/>
        </w:rPr>
        <w:t xml:space="preserve">for </w:t>
      </w:r>
      <w:r w:rsidR="004A7B13">
        <w:rPr>
          <w:b/>
          <w:bCs/>
          <w:lang w:val="en-GB" w:eastAsia="sv-SE"/>
        </w:rPr>
        <w:t xml:space="preserve">one </w:t>
      </w:r>
      <w:r w:rsidR="00355380">
        <w:rPr>
          <w:b/>
          <w:bCs/>
          <w:lang w:val="en-GB" w:eastAsia="sv-SE"/>
        </w:rPr>
        <w:t>specific</w:t>
      </w:r>
      <w:r w:rsidR="00E80381" w:rsidRPr="00E80381">
        <w:rPr>
          <w:b/>
          <w:bCs/>
          <w:lang w:val="en-GB" w:eastAsia="sv-SE"/>
        </w:rPr>
        <w:t xml:space="preserve"> use case or </w:t>
      </w:r>
      <w:r w:rsidR="000621A9">
        <w:rPr>
          <w:b/>
          <w:bCs/>
          <w:lang w:val="en-GB" w:eastAsia="sv-SE"/>
        </w:rPr>
        <w:t xml:space="preserve">one </w:t>
      </w:r>
      <w:r w:rsidR="00355380">
        <w:rPr>
          <w:b/>
          <w:bCs/>
          <w:lang w:val="en-GB" w:eastAsia="sv-SE"/>
        </w:rPr>
        <w:t>specific</w:t>
      </w:r>
      <w:r w:rsidR="00E80381" w:rsidRPr="00E80381">
        <w:rPr>
          <w:b/>
          <w:bCs/>
          <w:lang w:val="en-GB" w:eastAsia="sv-SE"/>
        </w:rPr>
        <w:t xml:space="preserve"> configuration ID.</w:t>
      </w:r>
    </w:p>
    <w:p w14:paraId="3476BB67" w14:textId="43AD558D" w:rsidR="00373F9F" w:rsidRDefault="00373F9F" w:rsidP="00373F9F">
      <w:pPr>
        <w:pStyle w:val="Heading3"/>
      </w:pPr>
      <w:r>
        <w:t>2.2.</w:t>
      </w:r>
      <w:r w:rsidR="00EF2155">
        <w:t>7</w:t>
      </w:r>
      <w:r>
        <w:t xml:space="preserve"> </w:t>
      </w:r>
      <w:r w:rsidR="0065270E" w:rsidRPr="00FF0096">
        <w:rPr>
          <w:lang w:eastAsia="sv-SE"/>
        </w:rPr>
        <w:t>RRC-</w:t>
      </w:r>
      <w:r w:rsidR="0065270E">
        <w:rPr>
          <w:lang w:eastAsia="sv-SE"/>
        </w:rPr>
        <w:t>28</w:t>
      </w:r>
      <w:r w:rsidR="0065270E" w:rsidRPr="00FF0096">
        <w:rPr>
          <w:lang w:eastAsia="sv-SE"/>
        </w:rPr>
        <w:t xml:space="preserve">: </w:t>
      </w:r>
      <w:r w:rsidR="0065270E" w:rsidRPr="0065270E">
        <w:t>Handling of configuration to report data availability and low power state during RRCReestablishment, transition to RRC_INACTIVE etc</w:t>
      </w:r>
    </w:p>
    <w:p w14:paraId="1E730813" w14:textId="77777777" w:rsidR="00797451" w:rsidRDefault="00797451" w:rsidP="00797451">
      <w:pPr>
        <w:rPr>
          <w:lang w:val="en-GB" w:eastAsia="sv-SE"/>
        </w:rPr>
      </w:pPr>
      <w:r>
        <w:rPr>
          <w:lang w:val="en-GB" w:eastAsia="sv-SE"/>
        </w:rPr>
        <w:t>The issue can be described as follows:</w:t>
      </w:r>
    </w:p>
    <w:tbl>
      <w:tblPr>
        <w:tblStyle w:val="TableGrid"/>
        <w:tblW w:w="0" w:type="auto"/>
        <w:tblLook w:val="04A0" w:firstRow="1" w:lastRow="0" w:firstColumn="1" w:lastColumn="0" w:noHBand="0" w:noVBand="1"/>
      </w:tblPr>
      <w:tblGrid>
        <w:gridCol w:w="9350"/>
      </w:tblGrid>
      <w:tr w:rsidR="00797451" w14:paraId="0D90FE4D" w14:textId="77777777" w:rsidTr="00797451">
        <w:tc>
          <w:tcPr>
            <w:tcW w:w="9350" w:type="dxa"/>
          </w:tcPr>
          <w:p w14:paraId="4704B17F" w14:textId="77777777" w:rsidR="00797451" w:rsidRPr="008824C4" w:rsidRDefault="00797451" w:rsidP="00797451">
            <w:pPr>
              <w:pStyle w:val="Heading6"/>
              <w:ind w:left="1152" w:hanging="1152"/>
              <w:rPr>
                <w:b/>
                <w:bCs/>
                <w:u w:val="single"/>
                <w:lang w:eastAsia="sv-SE"/>
              </w:rPr>
            </w:pPr>
            <w:r w:rsidRPr="008824C4">
              <w:rPr>
                <w:b/>
                <w:bCs/>
                <w:highlight w:val="cyan"/>
                <w:u w:val="single"/>
                <w:lang w:eastAsia="sv-SE"/>
              </w:rPr>
              <w:t>Open issue RRC-28:</w:t>
            </w:r>
            <w:r w:rsidRPr="008824C4">
              <w:rPr>
                <w:b/>
                <w:bCs/>
                <w:u w:val="single"/>
                <w:lang w:eastAsia="sv-SE"/>
              </w:rPr>
              <w:t xml:space="preserve"> Handling of configuration to report data availability and low power state during RRCReestablishment, transition to RRC_INACTIVE etc</w:t>
            </w:r>
          </w:p>
          <w:p w14:paraId="1A1A2DB4" w14:textId="77777777" w:rsidR="00797451" w:rsidRDefault="00797451" w:rsidP="00797451">
            <w:pPr>
              <w:tabs>
                <w:tab w:val="left" w:pos="992"/>
              </w:tabs>
              <w:rPr>
                <w:lang w:eastAsia="sv-SE"/>
              </w:rPr>
            </w:pPr>
            <w:r w:rsidRPr="007923D5">
              <w:rPr>
                <w:b/>
                <w:bCs/>
                <w:lang w:eastAsia="sv-SE"/>
              </w:rPr>
              <w:t xml:space="preserve">Issue description: </w:t>
            </w:r>
            <w:r w:rsidRPr="006F124B">
              <w:rPr>
                <w:lang w:eastAsia="sv-SE"/>
              </w:rPr>
              <w:t xml:space="preserve">Handling of configuration </w:t>
            </w:r>
            <w:r>
              <w:rPr>
                <w:lang w:eastAsia="sv-SE"/>
              </w:rPr>
              <w:t xml:space="preserve">for UE assistance information, </w:t>
            </w:r>
            <w:r w:rsidRPr="006F124B">
              <w:rPr>
                <w:lang w:eastAsia="sv-SE"/>
              </w:rPr>
              <w:t>to report data availability and low power state</w:t>
            </w:r>
            <w:r w:rsidRPr="006F124B">
              <w:rPr>
                <w:b/>
                <w:bCs/>
                <w:lang w:eastAsia="sv-SE"/>
              </w:rPr>
              <w:t xml:space="preserve"> </w:t>
            </w:r>
            <w:r>
              <w:rPr>
                <w:lang w:eastAsia="sv-SE"/>
              </w:rPr>
              <w:t>(</w:t>
            </w:r>
            <w:r w:rsidRPr="006F124B">
              <w:rPr>
                <w:lang w:eastAsia="sv-SE"/>
              </w:rPr>
              <w:t>LoggedDataCollectionAssistanceConfig</w:t>
            </w:r>
            <w:r>
              <w:rPr>
                <w:lang w:eastAsia="sv-SE"/>
              </w:rPr>
              <w:t xml:space="preserve"> in RRC running CR)</w:t>
            </w:r>
            <w:r w:rsidRPr="006F124B">
              <w:rPr>
                <w:lang w:eastAsia="sv-SE"/>
              </w:rPr>
              <w:t xml:space="preserve"> during RRCReestablishment and in transition to RRC_INACTIVE state needs to be specified.</w:t>
            </w:r>
          </w:p>
          <w:p w14:paraId="795820B0" w14:textId="77777777" w:rsidR="00797451" w:rsidRPr="007923D5" w:rsidRDefault="00797451" w:rsidP="00797451">
            <w:pPr>
              <w:tabs>
                <w:tab w:val="left" w:pos="992"/>
              </w:tabs>
              <w:rPr>
                <w:b/>
                <w:bCs/>
                <w:lang w:eastAsia="sv-SE"/>
              </w:rPr>
            </w:pPr>
            <w:r>
              <w:rPr>
                <w:lang w:eastAsia="sv-SE"/>
              </w:rPr>
              <w:t xml:space="preserve">In the rapporteur’s view, handling the UAI configuration for reporting data availability and low power state should follow the way that the logging configurations are handled, which depends on the solution that RAN2 will adopt based on the email discussion </w:t>
            </w:r>
            <w:r w:rsidRPr="00011D41">
              <w:rPr>
                <w:b/>
                <w:bCs/>
                <w:lang w:eastAsia="sv-SE"/>
              </w:rPr>
              <w:t>[POST130][031][AI PHY] NW side data collection (Ericsson/ZTE)</w:t>
            </w:r>
            <w:r>
              <w:rPr>
                <w:lang w:eastAsia="sv-SE"/>
              </w:rPr>
              <w:t>.</w:t>
            </w:r>
          </w:p>
          <w:p w14:paraId="44EAF906" w14:textId="77777777" w:rsidR="00797451" w:rsidRDefault="00797451" w:rsidP="00797451">
            <w:pPr>
              <w:rPr>
                <w:lang w:eastAsia="sv-SE"/>
              </w:rPr>
            </w:pPr>
            <w:r w:rsidRPr="007923D5">
              <w:rPr>
                <w:b/>
                <w:bCs/>
                <w:lang w:eastAsia="sv-SE"/>
              </w:rPr>
              <w:t xml:space="preserve">Proposed resolution: </w:t>
            </w:r>
            <w:r>
              <w:rPr>
                <w:lang w:eastAsia="sv-SE"/>
              </w:rPr>
              <w:t>Adopt the proposal below</w:t>
            </w:r>
            <w:r w:rsidRPr="00B42180">
              <w:rPr>
                <w:lang w:eastAsia="sv-SE"/>
              </w:rPr>
              <w:t>.</w:t>
            </w:r>
          </w:p>
          <w:p w14:paraId="5B3A990A" w14:textId="77777777" w:rsidR="00797451" w:rsidRDefault="00797451" w:rsidP="00797451">
            <w:pPr>
              <w:pStyle w:val="Proposal"/>
              <w:numPr>
                <w:ilvl w:val="0"/>
                <w:numId w:val="46"/>
              </w:numPr>
              <w:tabs>
                <w:tab w:val="clear" w:pos="10574"/>
                <w:tab w:val="num" w:pos="1304"/>
              </w:tabs>
              <w:ind w:left="1304"/>
              <w:rPr>
                <w:lang w:eastAsia="sv-SE"/>
              </w:rPr>
            </w:pPr>
            <w:bookmarkStart w:id="4" w:name="_Toc205904158"/>
            <w:r>
              <w:rPr>
                <w:lang w:eastAsia="sv-SE"/>
              </w:rPr>
              <w:t>(</w:t>
            </w:r>
            <w:r w:rsidRPr="00011D41">
              <w:rPr>
                <w:lang w:eastAsia="sv-SE"/>
              </w:rPr>
              <w:t>RRC-</w:t>
            </w:r>
            <w:r>
              <w:rPr>
                <w:lang w:eastAsia="sv-SE"/>
              </w:rPr>
              <w:t>28</w:t>
            </w:r>
            <w:r w:rsidRPr="00011D41">
              <w:rPr>
                <w:lang w:eastAsia="sv-SE"/>
              </w:rPr>
              <w:t xml:space="preserve">) </w:t>
            </w:r>
            <w:r>
              <w:rPr>
                <w:lang w:eastAsia="sv-SE"/>
              </w:rPr>
              <w:t xml:space="preserve">RAN2 to discuss whether logging configurations for NW-side data collection are discarded upon </w:t>
            </w:r>
            <w:r w:rsidRPr="00DB7E3D">
              <w:rPr>
                <w:lang w:eastAsia="sv-SE"/>
              </w:rPr>
              <w:t>IDLE/INACTIVE/RLF</w:t>
            </w:r>
            <w:r>
              <w:rPr>
                <w:lang w:eastAsia="sv-SE"/>
              </w:rPr>
              <w:t>.</w:t>
            </w:r>
            <w:bookmarkEnd w:id="4"/>
            <w:r>
              <w:rPr>
                <w:lang w:eastAsia="sv-SE"/>
              </w:rPr>
              <w:t xml:space="preserve">  </w:t>
            </w:r>
          </w:p>
          <w:p w14:paraId="10404B2F" w14:textId="39D7B1CD" w:rsidR="00797451" w:rsidRPr="00797451" w:rsidRDefault="00797451" w:rsidP="00797451">
            <w:pPr>
              <w:pStyle w:val="Proposal"/>
              <w:numPr>
                <w:ilvl w:val="0"/>
                <w:numId w:val="46"/>
              </w:numPr>
              <w:tabs>
                <w:tab w:val="clear" w:pos="10574"/>
                <w:tab w:val="num" w:pos="1304"/>
              </w:tabs>
              <w:ind w:left="1304"/>
              <w:rPr>
                <w:lang w:eastAsia="sv-SE"/>
              </w:rPr>
            </w:pPr>
            <w:bookmarkStart w:id="5" w:name="_Toc205904159"/>
            <w:r>
              <w:rPr>
                <w:lang w:eastAsia="sv-SE"/>
              </w:rPr>
              <w:t>(</w:t>
            </w:r>
            <w:r w:rsidRPr="00011D41">
              <w:rPr>
                <w:lang w:eastAsia="sv-SE"/>
              </w:rPr>
              <w:t>RRC-</w:t>
            </w:r>
            <w:r>
              <w:rPr>
                <w:lang w:eastAsia="sv-SE"/>
              </w:rPr>
              <w:t>28</w:t>
            </w:r>
            <w:r w:rsidRPr="00011D41">
              <w:rPr>
                <w:lang w:eastAsia="sv-SE"/>
              </w:rPr>
              <w:t>)</w:t>
            </w:r>
            <w:r>
              <w:rPr>
                <w:lang w:eastAsia="sv-SE"/>
              </w:rPr>
              <w:t xml:space="preserve"> RAN2 to discuss whether</w:t>
            </w:r>
            <w:r w:rsidRPr="00011D41">
              <w:rPr>
                <w:lang w:eastAsia="sv-SE"/>
              </w:rPr>
              <w:t xml:space="preserve"> </w:t>
            </w:r>
            <w:r>
              <w:rPr>
                <w:lang w:eastAsia="sv-SE"/>
              </w:rPr>
              <w:t xml:space="preserve">handling the configuration for UE assistance information to report data availability and low power state upon </w:t>
            </w:r>
            <w:r w:rsidRPr="00DB7E3D">
              <w:rPr>
                <w:lang w:eastAsia="sv-SE"/>
              </w:rPr>
              <w:t>IDLE/INACTIVE/RLF</w:t>
            </w:r>
            <w:r>
              <w:rPr>
                <w:lang w:eastAsia="sv-SE"/>
              </w:rPr>
              <w:t xml:space="preserve"> follows the UE behaviour for handling the logging configurations.</w:t>
            </w:r>
            <w:bookmarkEnd w:id="5"/>
          </w:p>
        </w:tc>
      </w:tr>
    </w:tbl>
    <w:p w14:paraId="74778FA0" w14:textId="01B91E0F" w:rsidR="00DD7B3E" w:rsidRDefault="00576FB2" w:rsidP="00DD7B3E">
      <w:pPr>
        <w:spacing w:before="180"/>
        <w:rPr>
          <w:lang w:val="en-GB"/>
        </w:rPr>
      </w:pPr>
      <w:r>
        <w:rPr>
          <w:lang w:val="en-GB"/>
        </w:rPr>
        <w:t xml:space="preserve">First, we think the </w:t>
      </w:r>
      <w:r w:rsidR="00764397">
        <w:rPr>
          <w:lang w:val="en-GB"/>
        </w:rPr>
        <w:t xml:space="preserve">UAI configuration </w:t>
      </w:r>
      <w:r>
        <w:rPr>
          <w:lang w:val="en-GB"/>
        </w:rPr>
        <w:t xml:space="preserve">for NW-side data collection </w:t>
      </w:r>
      <w:r w:rsidR="00B2462B">
        <w:rPr>
          <w:lang w:val="en-GB"/>
        </w:rPr>
        <w:t>should be</w:t>
      </w:r>
      <w:r>
        <w:rPr>
          <w:lang w:val="en-GB"/>
        </w:rPr>
        <w:t xml:space="preserve"> released upon entering IDLE/INACTIVE/RLF. </w:t>
      </w:r>
      <w:r w:rsidR="00DD7B3E">
        <w:rPr>
          <w:lang w:val="en-GB"/>
        </w:rPr>
        <w:t xml:space="preserve">However, </w:t>
      </w:r>
      <w:r w:rsidR="00D558F9">
        <w:rPr>
          <w:lang w:val="en-GB"/>
        </w:rPr>
        <w:t>the exact timing</w:t>
      </w:r>
      <w:r w:rsidR="00DD7B3E">
        <w:rPr>
          <w:lang w:val="en-GB"/>
        </w:rPr>
        <w:t xml:space="preserve"> to release</w:t>
      </w:r>
      <w:r w:rsidR="00EC7653">
        <w:rPr>
          <w:lang w:val="en-GB"/>
        </w:rPr>
        <w:t xml:space="preserve"> the UAI configuration</w:t>
      </w:r>
      <w:r w:rsidR="00DD7B3E">
        <w:rPr>
          <w:lang w:val="en-GB"/>
        </w:rPr>
        <w:t xml:space="preserve"> </w:t>
      </w:r>
      <w:r w:rsidR="00EC4F87">
        <w:rPr>
          <w:lang w:val="en-GB"/>
        </w:rPr>
        <w:t xml:space="preserve">in </w:t>
      </w:r>
      <w:r w:rsidR="00EC4F87" w:rsidRPr="00EC4F87">
        <w:rPr>
          <w:i/>
          <w:iCs/>
          <w:lang w:val="en-GB"/>
        </w:rPr>
        <w:t>OtherConfig</w:t>
      </w:r>
      <w:r w:rsidR="00EC4F87">
        <w:rPr>
          <w:lang w:val="en-GB"/>
        </w:rPr>
        <w:t xml:space="preserve"> </w:t>
      </w:r>
      <w:r w:rsidR="00DD7B3E">
        <w:rPr>
          <w:lang w:val="en-GB"/>
        </w:rPr>
        <w:t>depends on different cases</w:t>
      </w:r>
      <w:r w:rsidR="00F00824">
        <w:rPr>
          <w:lang w:val="en-GB"/>
        </w:rPr>
        <w:t xml:space="preserve"> according to </w:t>
      </w:r>
      <w:r w:rsidR="00F00824">
        <w:rPr>
          <w:lang w:val="en-GB" w:eastAsia="zh-CN"/>
        </w:rPr>
        <w:t xml:space="preserve">TS 38.331 [9] </w:t>
      </w:r>
      <w:r w:rsidR="00DD7B3E">
        <w:rPr>
          <w:lang w:val="en-GB"/>
        </w:rPr>
        <w:t xml:space="preserve"> </w:t>
      </w:r>
    </w:p>
    <w:p w14:paraId="704F79C1" w14:textId="77777777" w:rsidR="00DD7B3E" w:rsidRDefault="00DD7B3E" w:rsidP="00DD7B3E">
      <w:pPr>
        <w:pStyle w:val="ListParagraph"/>
        <w:numPr>
          <w:ilvl w:val="0"/>
          <w:numId w:val="49"/>
        </w:numPr>
        <w:ind w:firstLineChars="0"/>
        <w:rPr>
          <w:rFonts w:eastAsia="SimSun"/>
          <w:lang w:val="en-GB"/>
        </w:rPr>
      </w:pPr>
      <w:r w:rsidRPr="00DD7B3E">
        <w:rPr>
          <w:rFonts w:eastAsia="SimSun"/>
          <w:b/>
          <w:bCs/>
          <w:lang w:val="en-GB"/>
        </w:rPr>
        <w:t>When entering IDLE state:</w:t>
      </w:r>
      <w:r>
        <w:rPr>
          <w:rFonts w:eastAsia="SimSun"/>
          <w:lang w:val="en-GB"/>
        </w:rPr>
        <w:t xml:space="preserve"> the UAI configuration is released when the UE receives RRC release message.</w:t>
      </w:r>
    </w:p>
    <w:p w14:paraId="47A32095" w14:textId="39661F00" w:rsidR="00DD7B3E" w:rsidRDefault="00DD7B3E" w:rsidP="00DD7B3E">
      <w:pPr>
        <w:pStyle w:val="ListParagraph"/>
        <w:numPr>
          <w:ilvl w:val="0"/>
          <w:numId w:val="49"/>
        </w:numPr>
        <w:ind w:firstLineChars="0"/>
        <w:rPr>
          <w:rFonts w:eastAsia="SimSun"/>
          <w:lang w:val="en-GB"/>
        </w:rPr>
      </w:pPr>
      <w:r w:rsidRPr="00DD7B3E">
        <w:rPr>
          <w:rFonts w:eastAsia="SimSun"/>
          <w:b/>
          <w:bCs/>
          <w:lang w:val="en-GB"/>
        </w:rPr>
        <w:t>When entering INACTIVE state:</w:t>
      </w:r>
      <w:r>
        <w:rPr>
          <w:rFonts w:eastAsia="SimSun"/>
          <w:lang w:val="en-GB"/>
        </w:rPr>
        <w:t xml:space="preserve"> the UAI configuration is released when the UE initiates the RRC resume procedure</w:t>
      </w:r>
    </w:p>
    <w:p w14:paraId="20102ADE" w14:textId="6FDAE2B3" w:rsidR="00DD7B3E" w:rsidRPr="00DD7B3E" w:rsidRDefault="00DD7B3E" w:rsidP="00DD7B3E">
      <w:pPr>
        <w:pStyle w:val="ListParagraph"/>
        <w:numPr>
          <w:ilvl w:val="0"/>
          <w:numId w:val="49"/>
        </w:numPr>
        <w:ind w:firstLineChars="0"/>
        <w:rPr>
          <w:lang w:val="en-GB"/>
        </w:rPr>
      </w:pPr>
      <w:r w:rsidRPr="00DD7B3E">
        <w:rPr>
          <w:rFonts w:eastAsia="SimSun"/>
          <w:b/>
          <w:bCs/>
          <w:lang w:val="en-GB"/>
        </w:rPr>
        <w:t>When detection of RLF:</w:t>
      </w:r>
      <w:r>
        <w:rPr>
          <w:rFonts w:eastAsia="SimSun"/>
          <w:lang w:val="en-GB"/>
        </w:rPr>
        <w:t xml:space="preserve"> </w:t>
      </w:r>
      <w:r w:rsidR="00C761CA">
        <w:rPr>
          <w:rFonts w:eastAsia="SimSun"/>
          <w:lang w:val="en-GB"/>
        </w:rPr>
        <w:t>the UAI configuration is released when</w:t>
      </w:r>
      <w:r w:rsidRPr="00DD7B3E">
        <w:rPr>
          <w:rFonts w:eastAsia="SimSun"/>
          <w:lang w:val="en-GB"/>
        </w:rPr>
        <w:t xml:space="preserve"> the UE initiates </w:t>
      </w:r>
      <w:r w:rsidR="00C761CA">
        <w:rPr>
          <w:rFonts w:eastAsia="SimSun"/>
          <w:lang w:val="en-GB"/>
        </w:rPr>
        <w:t>the</w:t>
      </w:r>
      <w:r w:rsidRPr="00DD7B3E">
        <w:rPr>
          <w:rFonts w:eastAsia="SimSun"/>
          <w:lang w:val="en-GB"/>
        </w:rPr>
        <w:t xml:space="preserve"> RRC Re-establishment procedure</w:t>
      </w:r>
      <w:r w:rsidR="00C761CA">
        <w:rPr>
          <w:rFonts w:eastAsia="SimSun"/>
          <w:lang w:val="en-GB"/>
        </w:rPr>
        <w:t>.</w:t>
      </w:r>
    </w:p>
    <w:p w14:paraId="04899884" w14:textId="1CB16ED1" w:rsidR="00373F9F" w:rsidRDefault="002E371B" w:rsidP="005813D9">
      <w:pPr>
        <w:rPr>
          <w:lang w:val="en-GB" w:eastAsia="zh-CN"/>
        </w:rPr>
      </w:pPr>
      <w:r>
        <w:rPr>
          <w:lang w:val="en-GB" w:eastAsia="zh-CN"/>
        </w:rPr>
        <w:t xml:space="preserve">We think it is sufficient to follow legacy UE </w:t>
      </w:r>
      <w:r w:rsidR="00A61B67">
        <w:rPr>
          <w:lang w:val="en-GB" w:eastAsia="zh-CN"/>
        </w:rPr>
        <w:t>behaviour</w:t>
      </w:r>
      <w:r>
        <w:rPr>
          <w:lang w:val="en-GB" w:eastAsia="zh-CN"/>
        </w:rPr>
        <w:t xml:space="preserve"> of rel</w:t>
      </w:r>
      <w:r w:rsidR="00A61B67">
        <w:rPr>
          <w:lang w:val="en-GB" w:eastAsia="zh-CN"/>
        </w:rPr>
        <w:t>easing</w:t>
      </w:r>
      <w:r>
        <w:rPr>
          <w:lang w:val="en-GB" w:eastAsia="zh-CN"/>
        </w:rPr>
        <w:t xml:space="preserve"> UAI configuration. </w:t>
      </w:r>
      <w:r w:rsidR="005813D9">
        <w:rPr>
          <w:lang w:val="en-GB" w:eastAsia="zh-CN"/>
        </w:rPr>
        <w:t>Thus, we propose:</w:t>
      </w:r>
    </w:p>
    <w:p w14:paraId="65117681" w14:textId="78AD490E" w:rsidR="005813D9" w:rsidRPr="00494687" w:rsidRDefault="005813D9" w:rsidP="005813D9">
      <w:pPr>
        <w:rPr>
          <w:b/>
          <w:bCs/>
          <w:lang w:val="en-GB" w:eastAsia="sv-SE"/>
        </w:rPr>
      </w:pPr>
      <w:r w:rsidRPr="00494687">
        <w:rPr>
          <w:b/>
          <w:bCs/>
          <w:color w:val="auto"/>
        </w:rPr>
        <w:t xml:space="preserve">Proposal </w:t>
      </w:r>
      <w:r w:rsidR="00C75CA0">
        <w:rPr>
          <w:b/>
          <w:bCs/>
          <w:color w:val="auto"/>
        </w:rPr>
        <w:t>8</w:t>
      </w:r>
      <w:r w:rsidRPr="00494687">
        <w:rPr>
          <w:b/>
          <w:bCs/>
          <w:color w:val="auto"/>
        </w:rPr>
        <w:t xml:space="preserve"> (open issue RRC-28): </w:t>
      </w:r>
      <w:r w:rsidR="00BA7628">
        <w:rPr>
          <w:b/>
          <w:bCs/>
          <w:color w:val="auto"/>
        </w:rPr>
        <w:t>Follow</w:t>
      </w:r>
      <w:r w:rsidR="00494687" w:rsidRPr="00494687">
        <w:rPr>
          <w:b/>
          <w:bCs/>
          <w:color w:val="auto"/>
        </w:rPr>
        <w:t xml:space="preserve"> legacy RRC procedure </w:t>
      </w:r>
      <w:r w:rsidR="00960C67">
        <w:rPr>
          <w:b/>
          <w:bCs/>
          <w:color w:val="auto"/>
        </w:rPr>
        <w:t xml:space="preserve">when to </w:t>
      </w:r>
      <w:r w:rsidR="00494687" w:rsidRPr="00494687">
        <w:rPr>
          <w:b/>
          <w:bCs/>
          <w:color w:val="auto"/>
        </w:rPr>
        <w:t xml:space="preserve">release </w:t>
      </w:r>
      <w:r w:rsidR="00F84ED3">
        <w:rPr>
          <w:b/>
          <w:bCs/>
          <w:color w:val="auto"/>
        </w:rPr>
        <w:t xml:space="preserve">the </w:t>
      </w:r>
      <w:r w:rsidR="00494687" w:rsidRPr="00494687">
        <w:rPr>
          <w:b/>
          <w:bCs/>
          <w:color w:val="auto"/>
        </w:rPr>
        <w:t>UAI configuration</w:t>
      </w:r>
      <w:r w:rsidR="00AD0B4A">
        <w:rPr>
          <w:b/>
          <w:bCs/>
          <w:color w:val="auto"/>
        </w:rPr>
        <w:t xml:space="preserve"> in </w:t>
      </w:r>
      <w:r w:rsidR="00AD0B4A" w:rsidRPr="00AD0B4A">
        <w:rPr>
          <w:b/>
          <w:bCs/>
          <w:i/>
          <w:iCs/>
          <w:color w:val="auto"/>
        </w:rPr>
        <w:t>OtherConfig</w:t>
      </w:r>
      <w:r w:rsidR="00AD0B4A">
        <w:rPr>
          <w:b/>
          <w:bCs/>
          <w:color w:val="auto"/>
        </w:rPr>
        <w:t xml:space="preserve"> </w:t>
      </w:r>
      <w:r w:rsidR="00494687" w:rsidRPr="00494687">
        <w:rPr>
          <w:b/>
          <w:bCs/>
          <w:color w:val="auto"/>
        </w:rPr>
        <w:t xml:space="preserve">for NW-side data collection </w:t>
      </w:r>
      <w:r w:rsidR="00494687" w:rsidRPr="00494687">
        <w:rPr>
          <w:b/>
          <w:bCs/>
          <w:lang w:eastAsia="sv-SE"/>
        </w:rPr>
        <w:t xml:space="preserve">upon </w:t>
      </w:r>
      <w:r w:rsidR="003429EB">
        <w:rPr>
          <w:b/>
          <w:bCs/>
          <w:lang w:eastAsia="sv-SE"/>
        </w:rPr>
        <w:t xml:space="preserve">entering </w:t>
      </w:r>
      <w:r w:rsidR="00494687" w:rsidRPr="00494687">
        <w:rPr>
          <w:b/>
          <w:bCs/>
          <w:lang w:eastAsia="sv-SE"/>
        </w:rPr>
        <w:t>IDLE/INACTIVE</w:t>
      </w:r>
      <w:r w:rsidR="003429EB">
        <w:rPr>
          <w:b/>
          <w:bCs/>
          <w:lang w:eastAsia="sv-SE"/>
        </w:rPr>
        <w:t xml:space="preserve"> state or detection of </w:t>
      </w:r>
      <w:r w:rsidR="00494687" w:rsidRPr="00494687">
        <w:rPr>
          <w:b/>
          <w:bCs/>
          <w:lang w:eastAsia="sv-SE"/>
        </w:rPr>
        <w:t>RLF.</w:t>
      </w:r>
      <w:r w:rsidR="00494687" w:rsidRPr="00494687">
        <w:rPr>
          <w:b/>
          <w:bCs/>
          <w:color w:val="auto"/>
        </w:rPr>
        <w:t xml:space="preserve"> </w:t>
      </w:r>
    </w:p>
    <w:p w14:paraId="5A2531E0" w14:textId="7CD46ED2" w:rsidR="00082DC9" w:rsidRDefault="00082DC9" w:rsidP="00255B72">
      <w:pPr>
        <w:pStyle w:val="Heading2"/>
        <w:numPr>
          <w:ilvl w:val="1"/>
          <w:numId w:val="50"/>
        </w:numPr>
      </w:pPr>
      <w:r>
        <w:lastRenderedPageBreak/>
        <w:t>Key UE capability open issue of NW-sided data collection</w:t>
      </w:r>
    </w:p>
    <w:p w14:paraId="31194381" w14:textId="13AD69AE" w:rsidR="00060995" w:rsidRPr="00060995" w:rsidRDefault="00060995" w:rsidP="00060995">
      <w:pPr>
        <w:rPr>
          <w:lang w:val="en-GB"/>
        </w:rPr>
      </w:pPr>
      <w:r w:rsidRPr="00060995">
        <w:rPr>
          <w:lang w:val="en-GB"/>
        </w:rPr>
        <w:t xml:space="preserve">In this section, we share our view on some key open issues suggested by </w:t>
      </w:r>
      <w:r>
        <w:rPr>
          <w:lang w:val="en-GB"/>
        </w:rPr>
        <w:t>38.306</w:t>
      </w:r>
      <w:r w:rsidRPr="00060995">
        <w:rPr>
          <w:lang w:val="en-GB"/>
        </w:rPr>
        <w:t xml:space="preserve"> CR Rapporteur in [</w:t>
      </w:r>
      <w:r w:rsidR="000B234F">
        <w:rPr>
          <w:lang w:val="en-GB"/>
        </w:rPr>
        <w:t>4</w:t>
      </w:r>
      <w:r w:rsidRPr="00060995">
        <w:rPr>
          <w:lang w:val="en-GB"/>
        </w:rPr>
        <w:t>].</w:t>
      </w:r>
    </w:p>
    <w:p w14:paraId="0D4D320C" w14:textId="2F80D768" w:rsidR="00255B72" w:rsidRPr="00255B72" w:rsidRDefault="00117DE0" w:rsidP="00255B72">
      <w:pPr>
        <w:pStyle w:val="Heading3"/>
        <w:rPr>
          <w:rFonts w:eastAsia="Times New Roman"/>
          <w:lang w:eastAsia="sv-SE"/>
        </w:rPr>
      </w:pPr>
      <w:r>
        <w:t>2.3.1</w:t>
      </w:r>
      <w:r w:rsidR="00255B72">
        <w:t xml:space="preserve"> </w:t>
      </w:r>
      <w:r w:rsidR="00255B72" w:rsidRPr="00364F31">
        <w:rPr>
          <w:lang w:eastAsia="sv-SE"/>
        </w:rPr>
        <w:t xml:space="preserve">Open issue UECap-1: whether UE can support other memory sizes and indicate to network </w:t>
      </w:r>
    </w:p>
    <w:p w14:paraId="7207C245" w14:textId="57C94FBA" w:rsidR="00AC2810" w:rsidRDefault="00D1289F" w:rsidP="00082DC9">
      <w:pPr>
        <w:rPr>
          <w:rFonts w:eastAsiaTheme="minorEastAsia"/>
          <w:lang w:eastAsia="zh-CN"/>
        </w:rPr>
      </w:pPr>
      <w:r>
        <w:rPr>
          <w:lang w:val="en-GB"/>
        </w:rPr>
        <w:t>We think 3GPP can only specify minim</w:t>
      </w:r>
      <w:r w:rsidR="00D26540">
        <w:rPr>
          <w:lang w:val="en-GB"/>
        </w:rPr>
        <w:t>um</w:t>
      </w:r>
      <w:r>
        <w:rPr>
          <w:lang w:val="en-GB"/>
        </w:rPr>
        <w:t xml:space="preserve"> buffer size for NW-side data collection. </w:t>
      </w:r>
      <w:r w:rsidR="00107DAE">
        <w:rPr>
          <w:lang w:val="en-GB"/>
        </w:rPr>
        <w:t xml:space="preserve">It is up to UE implementation </w:t>
      </w:r>
      <w:r w:rsidR="00107DAE">
        <w:rPr>
          <w:rFonts w:eastAsiaTheme="minorEastAsia"/>
          <w:lang w:eastAsia="zh-CN"/>
        </w:rPr>
        <w:t>whether to allocate additional memory.</w:t>
      </w:r>
      <w:r w:rsidR="00AC2810">
        <w:rPr>
          <w:rFonts w:eastAsiaTheme="minorEastAsia"/>
          <w:lang w:eastAsia="zh-CN"/>
        </w:rPr>
        <w:t xml:space="preserve"> Thus, we propose:</w:t>
      </w:r>
    </w:p>
    <w:p w14:paraId="022892FA" w14:textId="04993AD8" w:rsidR="00AC2810" w:rsidRPr="00D01577" w:rsidRDefault="00AC2810" w:rsidP="00AC2810">
      <w:pPr>
        <w:rPr>
          <w:b/>
          <w:bCs/>
          <w:lang w:val="en-GB" w:eastAsia="sv-SE"/>
        </w:rPr>
      </w:pPr>
      <w:r w:rsidRPr="00494687">
        <w:rPr>
          <w:b/>
          <w:bCs/>
          <w:color w:val="auto"/>
        </w:rPr>
        <w:t xml:space="preserve">Proposal </w:t>
      </w:r>
      <w:r>
        <w:rPr>
          <w:b/>
          <w:bCs/>
          <w:color w:val="auto"/>
        </w:rPr>
        <w:t>9</w:t>
      </w:r>
      <w:r w:rsidRPr="00494687">
        <w:rPr>
          <w:b/>
          <w:bCs/>
          <w:color w:val="auto"/>
        </w:rPr>
        <w:t xml:space="preserve"> (open issue </w:t>
      </w:r>
      <w:r>
        <w:rPr>
          <w:b/>
          <w:bCs/>
          <w:color w:val="auto"/>
        </w:rPr>
        <w:t>UECap</w:t>
      </w:r>
      <w:r w:rsidRPr="00494687">
        <w:rPr>
          <w:b/>
          <w:bCs/>
          <w:color w:val="auto"/>
        </w:rPr>
        <w:t>-</w:t>
      </w:r>
      <w:r w:rsidR="00442126">
        <w:rPr>
          <w:b/>
          <w:bCs/>
          <w:color w:val="auto"/>
        </w:rPr>
        <w:t>1</w:t>
      </w:r>
      <w:r w:rsidRPr="00494687">
        <w:rPr>
          <w:b/>
          <w:bCs/>
          <w:color w:val="auto"/>
        </w:rPr>
        <w:t xml:space="preserve">): </w:t>
      </w:r>
      <w:r w:rsidR="00442126" w:rsidRPr="00D01577">
        <w:rPr>
          <w:b/>
          <w:bCs/>
          <w:lang w:val="en-GB"/>
        </w:rPr>
        <w:t>Only specify 64KB minim</w:t>
      </w:r>
      <w:r w:rsidR="00B96C78">
        <w:rPr>
          <w:b/>
          <w:bCs/>
          <w:lang w:val="en-GB"/>
        </w:rPr>
        <w:t>u</w:t>
      </w:r>
      <w:r w:rsidR="00A31BDF">
        <w:rPr>
          <w:b/>
          <w:bCs/>
          <w:lang w:val="en-GB"/>
        </w:rPr>
        <w:t xml:space="preserve">m </w:t>
      </w:r>
      <w:r w:rsidR="00442126" w:rsidRPr="00D01577">
        <w:rPr>
          <w:b/>
          <w:bCs/>
          <w:lang w:val="en-GB"/>
        </w:rPr>
        <w:t xml:space="preserve">buffer size for NW-side data collection. It is up to UE implementation </w:t>
      </w:r>
      <w:r w:rsidR="00442126" w:rsidRPr="00D01577">
        <w:rPr>
          <w:rFonts w:eastAsiaTheme="minorEastAsia"/>
          <w:b/>
          <w:bCs/>
          <w:lang w:eastAsia="zh-CN"/>
        </w:rPr>
        <w:t>whether to allocate additional memory</w:t>
      </w:r>
      <w:r w:rsidR="00D01577" w:rsidRPr="00D01577">
        <w:rPr>
          <w:rFonts w:eastAsiaTheme="minorEastAsia"/>
          <w:b/>
          <w:bCs/>
          <w:lang w:eastAsia="zh-CN"/>
        </w:rPr>
        <w:t>.</w:t>
      </w:r>
    </w:p>
    <w:p w14:paraId="05FAD0CA" w14:textId="03C7CB94" w:rsidR="00AC2810" w:rsidRPr="00F80422" w:rsidRDefault="00F80422" w:rsidP="00F80422">
      <w:pPr>
        <w:pStyle w:val="Heading3"/>
        <w:rPr>
          <w:rFonts w:eastAsia="Times New Roman"/>
          <w:lang w:eastAsia="sv-SE"/>
        </w:rPr>
      </w:pPr>
      <w:r>
        <w:t xml:space="preserve">2.3.2 </w:t>
      </w:r>
      <w:r w:rsidRPr="00364F31">
        <w:rPr>
          <w:lang w:eastAsia="sv-SE"/>
        </w:rPr>
        <w:t>Open issue UECap-</w:t>
      </w:r>
      <w:r>
        <w:rPr>
          <w:lang w:eastAsia="sv-SE"/>
        </w:rPr>
        <w:t>2</w:t>
      </w:r>
      <w:r w:rsidRPr="00364F31">
        <w:rPr>
          <w:lang w:eastAsia="sv-SE"/>
        </w:rPr>
        <w:t xml:space="preserve">: </w:t>
      </w:r>
      <w:r w:rsidRPr="009131EB">
        <w:rPr>
          <w:lang w:eastAsia="sv-SE"/>
        </w:rPr>
        <w:t>How to define UE logged measurement of data collection</w:t>
      </w:r>
    </w:p>
    <w:p w14:paraId="4FE09EDD" w14:textId="495CA2E7" w:rsidR="00BB7524" w:rsidRDefault="00BB7524" w:rsidP="00BB7524">
      <w:pPr>
        <w:rPr>
          <w:lang w:val="en-GB" w:eastAsia="sv-SE"/>
        </w:rPr>
      </w:pPr>
      <w:r>
        <w:rPr>
          <w:lang w:val="en-GB" w:eastAsia="sv-SE"/>
        </w:rPr>
        <w:t>Summary report [4] made the following proposal:</w:t>
      </w:r>
    </w:p>
    <w:tbl>
      <w:tblPr>
        <w:tblStyle w:val="TableGrid"/>
        <w:tblW w:w="0" w:type="auto"/>
        <w:tblLook w:val="04A0" w:firstRow="1" w:lastRow="0" w:firstColumn="1" w:lastColumn="0" w:noHBand="0" w:noVBand="1"/>
      </w:tblPr>
      <w:tblGrid>
        <w:gridCol w:w="9350"/>
      </w:tblGrid>
      <w:tr w:rsidR="00BB7524" w14:paraId="200991BC" w14:textId="77777777" w:rsidTr="00BB7524">
        <w:tc>
          <w:tcPr>
            <w:tcW w:w="9350" w:type="dxa"/>
          </w:tcPr>
          <w:p w14:paraId="531C32D7" w14:textId="77777777" w:rsidR="00BB7524" w:rsidRDefault="00BB7524" w:rsidP="00BB7524">
            <w:pPr>
              <w:pStyle w:val="Obs-prop"/>
              <w:spacing w:before="0"/>
            </w:pPr>
            <w:r>
              <w:rPr>
                <w:rFonts w:hint="eastAsia"/>
              </w:rPr>
              <w:t>P</w:t>
            </w:r>
            <w:r>
              <w:t>roposal 3: Introduce an optional UE capability to indicate supporting logged measurements of data collection for NW-side model, which includes the minimum AS layer memory size. FFS whether the following components are part of this capability or separate capabilities, and how:</w:t>
            </w:r>
          </w:p>
          <w:p w14:paraId="7BD7381F" w14:textId="2C309E31" w:rsidR="00BB7524" w:rsidRDefault="00BB7524" w:rsidP="00BB7524">
            <w:pPr>
              <w:pStyle w:val="Obs-prop"/>
              <w:numPr>
                <w:ilvl w:val="0"/>
                <w:numId w:val="51"/>
              </w:numPr>
              <w:spacing w:before="0"/>
            </w:pPr>
            <w:r>
              <w:rPr>
                <w:rFonts w:hint="eastAsia"/>
              </w:rPr>
              <w:t>p</w:t>
            </w:r>
            <w:r>
              <w:t>eriodic logging</w:t>
            </w:r>
          </w:p>
          <w:p w14:paraId="0A90EB2F" w14:textId="77777777" w:rsidR="00BB7524" w:rsidRDefault="00BB7524" w:rsidP="00BB7524">
            <w:pPr>
              <w:pStyle w:val="Obs-prop"/>
              <w:numPr>
                <w:ilvl w:val="0"/>
                <w:numId w:val="51"/>
              </w:numPr>
              <w:spacing w:before="0"/>
            </w:pPr>
            <w:r>
              <w:rPr>
                <w:rFonts w:hint="eastAsia"/>
              </w:rPr>
              <w:t>e</w:t>
            </w:r>
            <w:r>
              <w:t>vent-based logging</w:t>
            </w:r>
          </w:p>
          <w:p w14:paraId="749B2F88" w14:textId="77777777" w:rsidR="00BB7524" w:rsidRPr="003700A6" w:rsidRDefault="00BB7524" w:rsidP="00BB7524">
            <w:pPr>
              <w:pStyle w:val="Obs-prop"/>
              <w:numPr>
                <w:ilvl w:val="0"/>
                <w:numId w:val="51"/>
              </w:numPr>
              <w:spacing w:before="0"/>
            </w:pPr>
            <w:r>
              <w:t>measurement quantities and resources (Set A/B, maximum resources of Set A/B, etc)</w:t>
            </w:r>
          </w:p>
          <w:p w14:paraId="3B17EDC6" w14:textId="2FFD3008" w:rsidR="00BB7524" w:rsidRPr="00BB7524" w:rsidRDefault="00BB7524" w:rsidP="00BB7524">
            <w:pPr>
              <w:pStyle w:val="Obs-prop"/>
              <w:numPr>
                <w:ilvl w:val="0"/>
                <w:numId w:val="51"/>
              </w:numPr>
              <w:spacing w:before="0"/>
            </w:pPr>
            <w:r>
              <w:t>provide assistance information (e.g., data is available, reason for trigger, low power indication) for NW-side data collection</w:t>
            </w:r>
          </w:p>
        </w:tc>
      </w:tr>
    </w:tbl>
    <w:p w14:paraId="7DA9F63E" w14:textId="2E10EA62" w:rsidR="00BB7524" w:rsidRDefault="00BB7524" w:rsidP="00BB7524">
      <w:pPr>
        <w:spacing w:before="180"/>
        <w:rPr>
          <w:lang w:val="en-GB" w:eastAsia="sv-SE"/>
        </w:rPr>
      </w:pPr>
      <w:r>
        <w:rPr>
          <w:lang w:val="en-GB" w:eastAsia="sv-SE"/>
        </w:rPr>
        <w:t>On the FFS, our preference is:</w:t>
      </w:r>
    </w:p>
    <w:p w14:paraId="23CA4C08" w14:textId="77777777" w:rsidR="00484BAB" w:rsidRDefault="000900DB" w:rsidP="00484BAB">
      <w:pPr>
        <w:pStyle w:val="Obs-prop"/>
        <w:numPr>
          <w:ilvl w:val="0"/>
          <w:numId w:val="52"/>
        </w:numPr>
        <w:spacing w:before="0"/>
        <w:rPr>
          <w:rFonts w:ascii="Times New Roman" w:hAnsi="Times New Roman" w:cs="Times New Roman"/>
          <w:b w:val="0"/>
          <w:bCs w:val="0"/>
        </w:rPr>
      </w:pPr>
      <w:r>
        <w:rPr>
          <w:rFonts w:ascii="Times New Roman" w:hAnsi="Times New Roman" w:cs="Times New Roman"/>
          <w:b w:val="0"/>
          <w:bCs w:val="0"/>
        </w:rPr>
        <w:t xml:space="preserve">The capability of </w:t>
      </w:r>
      <w:r w:rsidRPr="000900DB">
        <w:rPr>
          <w:rFonts w:ascii="Times New Roman" w:hAnsi="Times New Roman" w:cs="Times New Roman"/>
          <w:b w:val="0"/>
          <w:bCs w:val="0"/>
        </w:rPr>
        <w:t>periodic logging</w:t>
      </w:r>
      <w:r>
        <w:rPr>
          <w:rFonts w:ascii="Times New Roman" w:hAnsi="Times New Roman" w:cs="Times New Roman"/>
          <w:b w:val="0"/>
          <w:bCs w:val="0"/>
        </w:rPr>
        <w:t xml:space="preserve"> is integrated into general capability of NW-side data collection (i.e. it is mandatory to support periodic logging if the UE reports supporting of NW-side data collection</w:t>
      </w:r>
      <w:r w:rsidR="00FB70AF">
        <w:rPr>
          <w:rFonts w:ascii="Times New Roman" w:hAnsi="Times New Roman" w:cs="Times New Roman"/>
          <w:b w:val="0"/>
          <w:bCs w:val="0"/>
        </w:rPr>
        <w:t>)</w:t>
      </w:r>
      <w:r>
        <w:rPr>
          <w:rFonts w:ascii="Times New Roman" w:hAnsi="Times New Roman" w:cs="Times New Roman"/>
          <w:b w:val="0"/>
          <w:bCs w:val="0"/>
        </w:rPr>
        <w:t>.</w:t>
      </w:r>
    </w:p>
    <w:p w14:paraId="686B1A2E" w14:textId="074FDBD4" w:rsidR="00484BAB" w:rsidRPr="007041B1" w:rsidRDefault="00484BAB" w:rsidP="007041B1">
      <w:pPr>
        <w:pStyle w:val="Obs-prop"/>
        <w:numPr>
          <w:ilvl w:val="0"/>
          <w:numId w:val="52"/>
        </w:numPr>
        <w:spacing w:before="0"/>
        <w:rPr>
          <w:rFonts w:ascii="Times New Roman" w:hAnsi="Times New Roman" w:cs="Times New Roman"/>
          <w:b w:val="0"/>
          <w:bCs w:val="0"/>
        </w:rPr>
      </w:pPr>
      <w:r>
        <w:rPr>
          <w:rFonts w:ascii="Times New Roman" w:hAnsi="Times New Roman" w:cs="Times New Roman"/>
          <w:b w:val="0"/>
          <w:bCs w:val="0"/>
        </w:rPr>
        <w:t>The capability of providing</w:t>
      </w:r>
      <w:r w:rsidRPr="00484BAB">
        <w:rPr>
          <w:rFonts w:ascii="Times New Roman" w:hAnsi="Times New Roman" w:cs="Times New Roman"/>
          <w:b w:val="0"/>
          <w:bCs w:val="0"/>
        </w:rPr>
        <w:t xml:space="preserve"> </w:t>
      </w:r>
      <w:r>
        <w:rPr>
          <w:rFonts w:ascii="Times New Roman" w:hAnsi="Times New Roman" w:cs="Times New Roman"/>
          <w:b w:val="0"/>
          <w:bCs w:val="0"/>
        </w:rPr>
        <w:t>UAI</w:t>
      </w:r>
      <w:r w:rsidRPr="00484BAB">
        <w:rPr>
          <w:rFonts w:ascii="Times New Roman" w:hAnsi="Times New Roman" w:cs="Times New Roman"/>
          <w:b w:val="0"/>
          <w:bCs w:val="0"/>
        </w:rPr>
        <w:t xml:space="preserve"> for NW-side data collection </w:t>
      </w:r>
      <w:r>
        <w:rPr>
          <w:rFonts w:ascii="Times New Roman" w:hAnsi="Times New Roman" w:cs="Times New Roman"/>
          <w:b w:val="0"/>
          <w:bCs w:val="0"/>
        </w:rPr>
        <w:t>is integrated into general capability of NW-side data collection</w:t>
      </w:r>
      <w:r w:rsidR="007041B1">
        <w:rPr>
          <w:rFonts w:ascii="Times New Roman" w:hAnsi="Times New Roman" w:cs="Times New Roman"/>
          <w:b w:val="0"/>
          <w:bCs w:val="0"/>
        </w:rPr>
        <w:t xml:space="preserve"> </w:t>
      </w:r>
      <w:r w:rsidR="007041B1" w:rsidRPr="007041B1">
        <w:rPr>
          <w:rFonts w:ascii="Times New Roman" w:hAnsi="Times New Roman" w:cs="Times New Roman"/>
          <w:b w:val="0"/>
          <w:bCs w:val="0"/>
        </w:rPr>
        <w:t>(i.e. it is mandatory to support UAI if the UE reports supporting of NW-side data collection).</w:t>
      </w:r>
    </w:p>
    <w:p w14:paraId="1A533C70" w14:textId="14F52392" w:rsidR="00D13013" w:rsidRPr="00D13013" w:rsidRDefault="00D13013" w:rsidP="00D13013">
      <w:pPr>
        <w:pStyle w:val="ListParagraph"/>
        <w:numPr>
          <w:ilvl w:val="0"/>
          <w:numId w:val="52"/>
        </w:numPr>
        <w:ind w:firstLineChars="0"/>
        <w:rPr>
          <w:lang w:val="en-GB" w:eastAsia="sv-SE"/>
        </w:rPr>
      </w:pPr>
      <w:r>
        <w:rPr>
          <w:lang w:val="en-GB" w:eastAsia="sv-SE"/>
        </w:rPr>
        <w:t xml:space="preserve">Introduce a separate capability of </w:t>
      </w:r>
      <w:r>
        <w:rPr>
          <w:rFonts w:hint="eastAsia"/>
        </w:rPr>
        <w:t>e</w:t>
      </w:r>
      <w:r>
        <w:t xml:space="preserve">vent-based logging. </w:t>
      </w:r>
    </w:p>
    <w:p w14:paraId="35CB361A" w14:textId="3B717E31" w:rsidR="00BD281F" w:rsidRPr="0050046E" w:rsidRDefault="009141D5" w:rsidP="0050046E">
      <w:pPr>
        <w:pStyle w:val="ListParagraph"/>
        <w:numPr>
          <w:ilvl w:val="0"/>
          <w:numId w:val="52"/>
        </w:numPr>
        <w:ind w:firstLineChars="0"/>
        <w:rPr>
          <w:lang w:val="en-GB" w:eastAsia="sv-SE"/>
        </w:rPr>
      </w:pPr>
      <w:r>
        <w:rPr>
          <w:lang w:val="en-GB" w:eastAsia="sv-SE"/>
        </w:rPr>
        <w:t>For consideration of future-proof, i</w:t>
      </w:r>
      <w:r w:rsidR="007044AB">
        <w:rPr>
          <w:lang w:val="en-GB" w:eastAsia="sv-SE"/>
        </w:rPr>
        <w:t xml:space="preserve">ntroduce a separate capability of logging </w:t>
      </w:r>
      <w:r w:rsidR="002E73A8">
        <w:t>measurement quantities and resources (Set A/B, maximum resources of Set A/B, etc)</w:t>
      </w:r>
      <w:r w:rsidR="0050046E">
        <w:t>.</w:t>
      </w:r>
    </w:p>
    <w:p w14:paraId="4A041981" w14:textId="2A4BF64A" w:rsidR="00D13013" w:rsidRDefault="00F56C60" w:rsidP="00F56C60">
      <w:pPr>
        <w:rPr>
          <w:lang w:val="en-GB" w:eastAsia="sv-SE"/>
        </w:rPr>
      </w:pPr>
      <w:r>
        <w:rPr>
          <w:lang w:val="en-GB" w:eastAsia="sv-SE"/>
        </w:rPr>
        <w:t>Thus, we propose:</w:t>
      </w:r>
    </w:p>
    <w:p w14:paraId="7AD8A200" w14:textId="47AD70E8" w:rsidR="00F56C60" w:rsidRDefault="00F56C60" w:rsidP="00F56C60">
      <w:pPr>
        <w:rPr>
          <w:b/>
          <w:bCs/>
          <w:lang w:val="en-GB"/>
        </w:rPr>
      </w:pPr>
      <w:r w:rsidRPr="00494687">
        <w:rPr>
          <w:b/>
          <w:bCs/>
          <w:color w:val="auto"/>
        </w:rPr>
        <w:t xml:space="preserve">Proposal </w:t>
      </w:r>
      <w:r>
        <w:rPr>
          <w:b/>
          <w:bCs/>
          <w:color w:val="auto"/>
        </w:rPr>
        <w:t>10</w:t>
      </w:r>
      <w:r w:rsidRPr="00494687">
        <w:rPr>
          <w:b/>
          <w:bCs/>
          <w:color w:val="auto"/>
        </w:rPr>
        <w:t xml:space="preserve"> (open issue </w:t>
      </w:r>
      <w:r>
        <w:rPr>
          <w:b/>
          <w:bCs/>
          <w:color w:val="auto"/>
        </w:rPr>
        <w:t>UECap</w:t>
      </w:r>
      <w:r w:rsidRPr="00494687">
        <w:rPr>
          <w:b/>
          <w:bCs/>
          <w:color w:val="auto"/>
        </w:rPr>
        <w:t>-</w:t>
      </w:r>
      <w:r>
        <w:rPr>
          <w:b/>
          <w:bCs/>
          <w:color w:val="auto"/>
        </w:rPr>
        <w:t>2</w:t>
      </w:r>
      <w:r w:rsidRPr="00494687">
        <w:rPr>
          <w:b/>
          <w:bCs/>
          <w:color w:val="auto"/>
        </w:rPr>
        <w:t xml:space="preserve">): </w:t>
      </w:r>
      <w:r>
        <w:rPr>
          <w:b/>
          <w:bCs/>
          <w:lang w:val="en-GB"/>
        </w:rPr>
        <w:t>RAN2 agree the following details of UE capability of NW-side data collection:</w:t>
      </w:r>
    </w:p>
    <w:p w14:paraId="06593356" w14:textId="749B7CFF" w:rsidR="00F56C60" w:rsidRPr="00391D1C" w:rsidRDefault="00F56C60" w:rsidP="00391D1C">
      <w:pPr>
        <w:pStyle w:val="Obs-prop"/>
        <w:numPr>
          <w:ilvl w:val="0"/>
          <w:numId w:val="52"/>
        </w:numPr>
        <w:spacing w:before="0"/>
        <w:rPr>
          <w:rFonts w:ascii="Times New Roman" w:hAnsi="Times New Roman" w:cs="Times New Roman"/>
        </w:rPr>
      </w:pPr>
      <w:r w:rsidRPr="00F56C60">
        <w:rPr>
          <w:rFonts w:ascii="Times New Roman" w:hAnsi="Times New Roman" w:cs="Times New Roman"/>
        </w:rPr>
        <w:t xml:space="preserve">The capability of periodic logging </w:t>
      </w:r>
      <w:r w:rsidR="009D76CD">
        <w:rPr>
          <w:rFonts w:ascii="Times New Roman" w:hAnsi="Times New Roman" w:cs="Times New Roman"/>
        </w:rPr>
        <w:t xml:space="preserve">and </w:t>
      </w:r>
      <w:r w:rsidR="004F1FFA">
        <w:rPr>
          <w:rFonts w:ascii="Times New Roman" w:hAnsi="Times New Roman" w:cs="Times New Roman"/>
        </w:rPr>
        <w:t>reporting assistance information</w:t>
      </w:r>
      <w:r w:rsidR="009D76CD" w:rsidRPr="00F56C60">
        <w:rPr>
          <w:rFonts w:ascii="Times New Roman" w:hAnsi="Times New Roman" w:cs="Times New Roman"/>
        </w:rPr>
        <w:t xml:space="preserve"> for NW-side data collection</w:t>
      </w:r>
      <w:r w:rsidR="009D76CD">
        <w:rPr>
          <w:rFonts w:ascii="Times New Roman" w:hAnsi="Times New Roman" w:cs="Times New Roman"/>
        </w:rPr>
        <w:t xml:space="preserve"> are</w:t>
      </w:r>
      <w:r w:rsidRPr="00F56C60">
        <w:rPr>
          <w:rFonts w:ascii="Times New Roman" w:hAnsi="Times New Roman" w:cs="Times New Roman"/>
        </w:rPr>
        <w:t xml:space="preserve"> integrated into general capability of NW-side data collection (i.e. it is mandatory to support periodic logging </w:t>
      </w:r>
      <w:r w:rsidR="001B5F22">
        <w:rPr>
          <w:rFonts w:ascii="Times New Roman" w:hAnsi="Times New Roman" w:cs="Times New Roman"/>
        </w:rPr>
        <w:t xml:space="preserve">and UAI </w:t>
      </w:r>
      <w:r w:rsidRPr="00F56C60">
        <w:rPr>
          <w:rFonts w:ascii="Times New Roman" w:hAnsi="Times New Roman" w:cs="Times New Roman"/>
        </w:rPr>
        <w:t>if the UE reports supporting of NW-side data collection).</w:t>
      </w:r>
      <w:r w:rsidR="00B53C14" w:rsidRPr="00391D1C">
        <w:rPr>
          <w:rFonts w:ascii="Times New Roman" w:hAnsi="Times New Roman" w:cs="Times New Roman"/>
        </w:rPr>
        <w:t xml:space="preserve"> </w:t>
      </w:r>
    </w:p>
    <w:p w14:paraId="27131B52" w14:textId="77777777" w:rsidR="00F56C60" w:rsidRPr="00F56C60" w:rsidRDefault="00F56C60" w:rsidP="00F56C60">
      <w:pPr>
        <w:pStyle w:val="ListParagraph"/>
        <w:numPr>
          <w:ilvl w:val="0"/>
          <w:numId w:val="52"/>
        </w:numPr>
        <w:ind w:firstLineChars="0"/>
        <w:rPr>
          <w:b/>
          <w:bCs/>
          <w:lang w:val="en-GB" w:eastAsia="sv-SE"/>
        </w:rPr>
      </w:pPr>
      <w:r w:rsidRPr="00F56C60">
        <w:rPr>
          <w:b/>
          <w:bCs/>
          <w:lang w:val="en-GB" w:eastAsia="sv-SE"/>
        </w:rPr>
        <w:lastRenderedPageBreak/>
        <w:t xml:space="preserve">Introduce a separate capability of </w:t>
      </w:r>
      <w:r w:rsidRPr="00F56C60">
        <w:rPr>
          <w:rFonts w:hint="eastAsia"/>
          <w:b/>
          <w:bCs/>
        </w:rPr>
        <w:t>e</w:t>
      </w:r>
      <w:r w:rsidRPr="00F56C60">
        <w:rPr>
          <w:b/>
          <w:bCs/>
        </w:rPr>
        <w:t xml:space="preserve">vent-based logging. </w:t>
      </w:r>
    </w:p>
    <w:p w14:paraId="382581EA" w14:textId="62BAFA05" w:rsidR="004C0749" w:rsidRPr="004C0749" w:rsidRDefault="004C0749" w:rsidP="004C0749">
      <w:pPr>
        <w:pStyle w:val="ListParagraph"/>
        <w:numPr>
          <w:ilvl w:val="0"/>
          <w:numId w:val="52"/>
        </w:numPr>
        <w:ind w:firstLineChars="0"/>
        <w:rPr>
          <w:b/>
          <w:bCs/>
          <w:lang w:val="en-GB" w:eastAsia="sv-SE"/>
        </w:rPr>
      </w:pPr>
      <w:r w:rsidRPr="004C0749">
        <w:rPr>
          <w:b/>
          <w:bCs/>
          <w:lang w:val="en-GB" w:eastAsia="sv-SE"/>
        </w:rPr>
        <w:t xml:space="preserve">Introduce a separate capability of logging </w:t>
      </w:r>
      <w:r w:rsidRPr="004C0749">
        <w:rPr>
          <w:b/>
          <w:bCs/>
        </w:rPr>
        <w:t xml:space="preserve">measurement quantities and resources </w:t>
      </w:r>
      <w:r w:rsidR="00176278">
        <w:rPr>
          <w:b/>
          <w:bCs/>
        </w:rPr>
        <w:t xml:space="preserve">for AI/ML based BM </w:t>
      </w:r>
      <w:r w:rsidRPr="004C0749">
        <w:rPr>
          <w:b/>
          <w:bCs/>
        </w:rPr>
        <w:t>(Set A/B, maximum resources of Set A/B, etc).</w:t>
      </w:r>
    </w:p>
    <w:p w14:paraId="6EB4B82F" w14:textId="77777777" w:rsidR="00F56C60" w:rsidRPr="00D01577" w:rsidRDefault="00F56C60" w:rsidP="00F56C60">
      <w:pPr>
        <w:rPr>
          <w:b/>
          <w:bCs/>
          <w:lang w:val="en-GB" w:eastAsia="sv-SE"/>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0BD3227E" w14:textId="4FA7877C"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482810">
        <w:rPr>
          <w:lang w:eastAsia="zh-CN"/>
        </w:rPr>
        <w:t>discuss</w:t>
      </w:r>
      <w:r w:rsidR="00DA33D5">
        <w:rPr>
          <w:lang w:eastAsia="zh-CN"/>
        </w:rPr>
        <w:t xml:space="preserve"> </w:t>
      </w:r>
      <w:r w:rsidR="00CD1F1A">
        <w:rPr>
          <w:lang w:eastAsia="zh-CN"/>
        </w:rPr>
        <w:t xml:space="preserve">remaining issues of </w:t>
      </w:r>
      <w:r w:rsidR="001C218D">
        <w:rPr>
          <w:lang w:eastAsia="zh-CN"/>
        </w:rPr>
        <w:t>NW-sided data collection</w:t>
      </w:r>
      <w:r w:rsidR="00EF3CC6">
        <w:rPr>
          <w:lang w:eastAsia="zh-CN"/>
        </w:rPr>
        <w:t>.</w:t>
      </w:r>
      <w:r w:rsidR="007A64C2" w:rsidRPr="00671DFE">
        <w:rPr>
          <w:lang w:eastAsia="zh-CN"/>
        </w:rPr>
        <w:t xml:space="preserve"> </w:t>
      </w:r>
      <w:r w:rsidR="00671DFE" w:rsidRPr="00671DFE">
        <w:rPr>
          <w:lang w:eastAsia="zh-CN"/>
        </w:rPr>
        <w:t>Our Observation are:</w:t>
      </w:r>
      <w:r w:rsidR="00671DFE">
        <w:rPr>
          <w:b/>
          <w:bCs/>
          <w:color w:val="auto"/>
        </w:rPr>
        <w:t xml:space="preserve"> </w:t>
      </w:r>
    </w:p>
    <w:p w14:paraId="5DEA608F" w14:textId="77777777" w:rsidR="00D868A9" w:rsidRDefault="00D868A9" w:rsidP="00D868A9">
      <w:pPr>
        <w:pStyle w:val="Caption"/>
        <w:rPr>
          <w:lang w:val="en-GB" w:eastAsia="sv-SE"/>
        </w:rPr>
      </w:pPr>
      <w:r>
        <w:rPr>
          <w:color w:val="auto"/>
        </w:rPr>
        <w:t xml:space="preserve">Observation 1: </w:t>
      </w:r>
      <w:r>
        <w:rPr>
          <w:lang w:val="en-GB" w:eastAsia="sv-SE"/>
        </w:rPr>
        <w:t>In existing TS 38.321, L1 CSI reporting is stopped in the following cases because the UE can’t perform L1 CSI measurement on resource configured in deactivated SCell/BWP/SCG:</w:t>
      </w:r>
    </w:p>
    <w:p w14:paraId="03873BDF" w14:textId="77777777" w:rsidR="00D868A9" w:rsidRPr="008B1F81" w:rsidRDefault="00D868A9" w:rsidP="00D868A9">
      <w:pPr>
        <w:pStyle w:val="ListParagraph"/>
        <w:numPr>
          <w:ilvl w:val="0"/>
          <w:numId w:val="53"/>
        </w:numPr>
        <w:ind w:firstLineChars="0"/>
        <w:rPr>
          <w:b/>
          <w:bCs/>
          <w:lang w:val="en-GB" w:eastAsia="sv-SE"/>
        </w:rPr>
      </w:pPr>
      <w:r w:rsidRPr="008B1F81">
        <w:rPr>
          <w:b/>
          <w:bCs/>
          <w:lang w:val="en-GB" w:eastAsia="sv-SE"/>
        </w:rPr>
        <w:t xml:space="preserve">The SCell is deactivated (in Section </w:t>
      </w:r>
      <w:r w:rsidRPr="008B1F81">
        <w:rPr>
          <w:b/>
          <w:bCs/>
          <w:lang w:eastAsia="ko-KR"/>
        </w:rPr>
        <w:t>5.</w:t>
      </w:r>
      <w:r>
        <w:rPr>
          <w:b/>
          <w:bCs/>
          <w:lang w:eastAsia="ko-KR"/>
        </w:rPr>
        <w:t>9</w:t>
      </w:r>
      <w:r w:rsidRPr="008B1F81">
        <w:rPr>
          <w:b/>
          <w:bCs/>
          <w:lang w:eastAsia="ko-KR"/>
        </w:rPr>
        <w:t>)</w:t>
      </w:r>
    </w:p>
    <w:p w14:paraId="76109F64" w14:textId="77777777" w:rsidR="00D868A9" w:rsidRPr="008B1F81" w:rsidRDefault="00D868A9" w:rsidP="00D868A9">
      <w:pPr>
        <w:pStyle w:val="ListParagraph"/>
        <w:numPr>
          <w:ilvl w:val="0"/>
          <w:numId w:val="53"/>
        </w:numPr>
        <w:ind w:firstLineChars="0"/>
        <w:rPr>
          <w:b/>
          <w:bCs/>
          <w:lang w:val="en-GB" w:eastAsia="sv-SE"/>
        </w:rPr>
      </w:pPr>
      <w:r w:rsidRPr="008B1F81">
        <w:rPr>
          <w:b/>
          <w:bCs/>
          <w:lang w:val="en-GB" w:eastAsia="sv-SE"/>
        </w:rPr>
        <w:t>BWP is deactivated (in Section 5.15.1)</w:t>
      </w:r>
    </w:p>
    <w:p w14:paraId="76BFC72C" w14:textId="77777777" w:rsidR="00D868A9" w:rsidRPr="008B1F81" w:rsidRDefault="00D868A9" w:rsidP="00D868A9">
      <w:pPr>
        <w:pStyle w:val="ListParagraph"/>
        <w:numPr>
          <w:ilvl w:val="0"/>
          <w:numId w:val="53"/>
        </w:numPr>
        <w:ind w:firstLineChars="0"/>
        <w:rPr>
          <w:b/>
          <w:bCs/>
          <w:lang w:val="en-GB" w:eastAsia="sv-SE"/>
        </w:rPr>
      </w:pPr>
      <w:r w:rsidRPr="008B1F81">
        <w:rPr>
          <w:b/>
          <w:bCs/>
          <w:lang w:val="en-GB" w:eastAsia="sv-SE"/>
        </w:rPr>
        <w:t>BWP is dormant BWP (in Section 5.15.1)</w:t>
      </w:r>
    </w:p>
    <w:p w14:paraId="3648C8F6" w14:textId="77777777" w:rsidR="00D868A9" w:rsidRDefault="00D868A9" w:rsidP="00D868A9">
      <w:pPr>
        <w:pStyle w:val="ListParagraph"/>
        <w:numPr>
          <w:ilvl w:val="0"/>
          <w:numId w:val="53"/>
        </w:numPr>
        <w:ind w:firstLineChars="0"/>
        <w:rPr>
          <w:b/>
          <w:bCs/>
          <w:lang w:val="en-GB" w:eastAsia="sv-SE"/>
        </w:rPr>
      </w:pPr>
      <w:r w:rsidRPr="008B1F81">
        <w:rPr>
          <w:b/>
          <w:bCs/>
          <w:lang w:val="en-GB" w:eastAsia="sv-SE"/>
        </w:rPr>
        <w:t>SCG is deactivated (in Section 5.15.1)</w:t>
      </w:r>
    </w:p>
    <w:p w14:paraId="5B8F30FA" w14:textId="77777777" w:rsidR="00456D13" w:rsidRDefault="00456D13" w:rsidP="00456D13">
      <w:pPr>
        <w:pStyle w:val="Caption"/>
        <w:rPr>
          <w:lang w:val="en-GB" w:eastAsia="sv-SE"/>
        </w:rPr>
      </w:pPr>
      <w:r>
        <w:rPr>
          <w:color w:val="auto"/>
        </w:rPr>
        <w:t xml:space="preserve">Observation 2: </w:t>
      </w:r>
      <w:r>
        <w:rPr>
          <w:lang w:val="en-GB" w:eastAsia="sv-SE"/>
        </w:rPr>
        <w:t xml:space="preserve">According to RAN2#130 agreement, the need of time information was confirmed, and some timestamp can be skipped if its time interval to previous sample is same as the configured periodicity because NW can identify these gaps. This is helpful to reduce signaling overhead.  </w:t>
      </w:r>
    </w:p>
    <w:p w14:paraId="68665B73" w14:textId="601A9540" w:rsidR="008C03BB" w:rsidRPr="008C03BB" w:rsidRDefault="008C03BB" w:rsidP="008C03BB">
      <w:pPr>
        <w:pStyle w:val="Caption"/>
        <w:rPr>
          <w:lang w:eastAsia="sv-SE"/>
        </w:rPr>
      </w:pPr>
      <w:r>
        <w:rPr>
          <w:color w:val="auto"/>
        </w:rPr>
        <w:t>Observation</w:t>
      </w:r>
      <w:r w:rsidRPr="00C532E0">
        <w:rPr>
          <w:color w:val="auto"/>
        </w:rPr>
        <w:t xml:space="preserve"> </w:t>
      </w:r>
      <w:r>
        <w:rPr>
          <w:color w:val="auto"/>
        </w:rPr>
        <w:t>3</w:t>
      </w:r>
      <w:r w:rsidRPr="00C532E0">
        <w:rPr>
          <w:color w:val="auto"/>
        </w:rPr>
        <w:t>:</w:t>
      </w:r>
      <w:r>
        <w:rPr>
          <w:color w:val="auto"/>
        </w:rPr>
        <w:t xml:space="preserve"> </w:t>
      </w:r>
      <w:r w:rsidRPr="003D6477">
        <w:rPr>
          <w:lang w:eastAsia="sv-SE"/>
        </w:rPr>
        <w:t xml:space="preserve">Both LTM and CHO do not send </w:t>
      </w:r>
      <w:r w:rsidRPr="003D6477">
        <w:rPr>
          <w:i/>
          <w:iCs/>
          <w:lang w:eastAsia="sv-SE"/>
        </w:rPr>
        <w:t xml:space="preserve">RRCReconfiguration </w:t>
      </w:r>
      <w:r w:rsidRPr="003D6477">
        <w:rPr>
          <w:lang w:eastAsia="sv-SE"/>
        </w:rPr>
        <w:t>with Sync message to UE</w:t>
      </w:r>
      <w:r>
        <w:rPr>
          <w:lang w:eastAsia="sv-SE"/>
        </w:rPr>
        <w:t>:</w:t>
      </w:r>
      <w:r w:rsidRPr="003D6477">
        <w:rPr>
          <w:lang w:eastAsia="sv-SE"/>
        </w:rPr>
        <w:t xml:space="preserve"> MAC-CE triggers HO execution </w:t>
      </w:r>
      <w:r>
        <w:rPr>
          <w:lang w:eastAsia="sv-SE"/>
        </w:rPr>
        <w:t xml:space="preserve">in LTM </w:t>
      </w:r>
      <w:r w:rsidRPr="003D6477">
        <w:rPr>
          <w:lang w:eastAsia="sv-SE"/>
        </w:rPr>
        <w:t xml:space="preserve">while UE autonomously trigger HO execution when condition is met. As RAN2#130 solution relies on </w:t>
      </w:r>
      <w:r w:rsidRPr="003D6477">
        <w:rPr>
          <w:i/>
          <w:iCs/>
          <w:lang w:eastAsia="sv-SE"/>
        </w:rPr>
        <w:t>RRCReconfiguration</w:t>
      </w:r>
      <w:r w:rsidRPr="003D6477">
        <w:rPr>
          <w:lang w:eastAsia="sv-SE"/>
        </w:rPr>
        <w:t xml:space="preserve"> with Sync message, it is NOT applicable to LTM and CHO.</w:t>
      </w:r>
    </w:p>
    <w:p w14:paraId="410B4994" w14:textId="2A42BCE1" w:rsidR="00F64887" w:rsidRDefault="00F64887" w:rsidP="00F64887">
      <w:pPr>
        <w:pStyle w:val="Caption"/>
        <w:rPr>
          <w:lang w:val="en-GB" w:eastAsia="sv-SE"/>
        </w:rPr>
      </w:pPr>
      <w:r>
        <w:rPr>
          <w:color w:val="auto"/>
        </w:rPr>
        <w:t xml:space="preserve">Observation </w:t>
      </w:r>
      <w:r w:rsidR="0064591A">
        <w:rPr>
          <w:color w:val="auto"/>
        </w:rPr>
        <w:t>4</w:t>
      </w:r>
      <w:r>
        <w:rPr>
          <w:color w:val="auto"/>
        </w:rPr>
        <w:t xml:space="preserve">: </w:t>
      </w:r>
      <w:r>
        <w:rPr>
          <w:lang w:eastAsia="sv-SE"/>
        </w:rPr>
        <w:t>As</w:t>
      </w:r>
      <w:r>
        <w:rPr>
          <w:lang w:val="en-GB" w:eastAsia="sv-SE"/>
        </w:rPr>
        <w:t xml:space="preserve"> the UE autonomously stops logging measurement upon reporting full buffer indication, disabling it may lead to misalignment between NW and UE on whether the UE still performs data collection. </w:t>
      </w:r>
    </w:p>
    <w:p w14:paraId="67D2E30A" w14:textId="77777777" w:rsidR="00744C43" w:rsidRPr="00B6132E" w:rsidRDefault="00744C43" w:rsidP="00744C43">
      <w:pPr>
        <w:pStyle w:val="Caption"/>
        <w:rPr>
          <w:color w:val="auto"/>
        </w:rPr>
      </w:pPr>
      <w:r>
        <w:rPr>
          <w:color w:val="auto"/>
        </w:rPr>
        <w:t>Observation</w:t>
      </w:r>
      <w:r w:rsidRPr="00C532E0">
        <w:rPr>
          <w:color w:val="auto"/>
        </w:rPr>
        <w:t xml:space="preserve"> </w:t>
      </w:r>
      <w:r>
        <w:rPr>
          <w:color w:val="auto"/>
        </w:rPr>
        <w:t>5</w:t>
      </w:r>
      <w:r w:rsidRPr="00C532E0">
        <w:rPr>
          <w:color w:val="auto"/>
        </w:rPr>
        <w:t xml:space="preserve">: </w:t>
      </w:r>
      <w:r w:rsidRPr="00B6132E">
        <w:rPr>
          <w:color w:val="auto"/>
        </w:rPr>
        <w:t xml:space="preserve">If NW needs the UE to perform data collection only for </w:t>
      </w:r>
      <w:r>
        <w:rPr>
          <w:color w:val="auto"/>
        </w:rPr>
        <w:t xml:space="preserve">certain </w:t>
      </w:r>
      <w:r w:rsidRPr="00B6132E">
        <w:rPr>
          <w:color w:val="auto"/>
        </w:rPr>
        <w:t>time duration, it can just reconfigure / de-configurate the data collection via RRC rather than via</w:t>
      </w:r>
      <w:r>
        <w:rPr>
          <w:color w:val="auto"/>
        </w:rPr>
        <w:t xml:space="preserve"> dynamically activation / deactivation </w:t>
      </w:r>
      <w:r w:rsidRPr="00B6132E">
        <w:rPr>
          <w:color w:val="auto"/>
        </w:rPr>
        <w:t xml:space="preserve">SP CSI resources. </w:t>
      </w:r>
    </w:p>
    <w:p w14:paraId="7928712D" w14:textId="77777777" w:rsidR="004E0769" w:rsidRDefault="004E0769" w:rsidP="004E0769">
      <w:pPr>
        <w:pStyle w:val="Caption"/>
        <w:rPr>
          <w:lang w:val="en-GB" w:eastAsia="sv-SE"/>
        </w:rPr>
      </w:pPr>
      <w:r>
        <w:rPr>
          <w:color w:val="auto"/>
        </w:rPr>
        <w:t>Observation</w:t>
      </w:r>
      <w:r w:rsidRPr="00C532E0">
        <w:rPr>
          <w:color w:val="auto"/>
        </w:rPr>
        <w:t xml:space="preserve"> </w:t>
      </w:r>
      <w:r>
        <w:rPr>
          <w:color w:val="auto"/>
        </w:rPr>
        <w:t>6</w:t>
      </w:r>
      <w:r w:rsidRPr="00C532E0">
        <w:rPr>
          <w:color w:val="auto"/>
        </w:rPr>
        <w:t>:</w:t>
      </w:r>
      <w:r>
        <w:rPr>
          <w:color w:val="auto"/>
        </w:rPr>
        <w:t xml:space="preserve"> </w:t>
      </w:r>
      <w:r>
        <w:rPr>
          <w:lang w:val="en-GB" w:eastAsia="sv-SE"/>
        </w:rPr>
        <w:t>Due to power consumption concern, it is expected that NW will distribute NW-side data collection of different use cases to different UEs. In other word, one single UE should not be configured with multiple parallel tasks of NW-side data collection.</w:t>
      </w:r>
    </w:p>
    <w:p w14:paraId="03536397" w14:textId="77777777" w:rsidR="00541690" w:rsidRPr="005454CB" w:rsidRDefault="00541690" w:rsidP="00541690">
      <w:pPr>
        <w:rPr>
          <w:b/>
          <w:bCs/>
          <w:color w:val="auto"/>
          <w:sz w:val="2"/>
          <w:szCs w:val="2"/>
          <w:lang w:val="en-GB"/>
        </w:rPr>
      </w:pPr>
    </w:p>
    <w:p w14:paraId="1BB17061" w14:textId="01004F33" w:rsidR="00BE4FBC" w:rsidRDefault="0008596D" w:rsidP="0008596D">
      <w:pPr>
        <w:tabs>
          <w:tab w:val="left" w:pos="6093"/>
        </w:tabs>
        <w:rPr>
          <w:lang w:eastAsia="zh-CN"/>
        </w:rPr>
      </w:pPr>
      <w:r w:rsidRPr="0008596D">
        <w:rPr>
          <w:lang w:eastAsia="zh-CN"/>
        </w:rPr>
        <w:t>Based on observations, our proposals can be found below:</w:t>
      </w:r>
    </w:p>
    <w:p w14:paraId="1A0DD55C" w14:textId="3DF0E1A5" w:rsidR="00B112DD" w:rsidRPr="00B112DD" w:rsidRDefault="004C54D6" w:rsidP="0008596D">
      <w:pPr>
        <w:tabs>
          <w:tab w:val="left" w:pos="6093"/>
        </w:tabs>
        <w:rPr>
          <w:i/>
          <w:iCs/>
          <w:color w:val="auto"/>
          <w:u w:val="single"/>
        </w:rPr>
      </w:pPr>
      <w:r>
        <w:rPr>
          <w:i/>
          <w:iCs/>
          <w:color w:val="auto"/>
          <w:u w:val="single"/>
        </w:rPr>
        <w:t>MAC impacts on NW-side data collection</w:t>
      </w:r>
    </w:p>
    <w:p w14:paraId="380D7E68" w14:textId="77777777" w:rsidR="005A40BC" w:rsidRDefault="005A40BC" w:rsidP="005A40BC">
      <w:pPr>
        <w:pStyle w:val="Caption"/>
        <w:rPr>
          <w:lang w:val="en-GB"/>
        </w:rPr>
      </w:pPr>
      <w:r>
        <w:rPr>
          <w:color w:val="auto"/>
        </w:rPr>
        <w:t>Proposal</w:t>
      </w:r>
      <w:r w:rsidRPr="00C532E0">
        <w:rPr>
          <w:color w:val="auto"/>
        </w:rPr>
        <w:t xml:space="preserve"> </w:t>
      </w:r>
      <w:r>
        <w:rPr>
          <w:color w:val="auto"/>
        </w:rPr>
        <w:t>1</w:t>
      </w:r>
      <w:r w:rsidRPr="00C532E0">
        <w:rPr>
          <w:color w:val="auto"/>
        </w:rPr>
        <w:t>:</w:t>
      </w:r>
      <w:r>
        <w:rPr>
          <w:color w:val="auto"/>
        </w:rPr>
        <w:t xml:space="preserve"> RAN2 agree that </w:t>
      </w:r>
      <w:r>
        <w:rPr>
          <w:lang w:val="en-GB"/>
        </w:rPr>
        <w:t>the UE stops L1 measurement logging in the following cases, and capture them in MAC running CR:</w:t>
      </w:r>
    </w:p>
    <w:p w14:paraId="78B7370A" w14:textId="77777777" w:rsidR="005A40BC" w:rsidRPr="008B1F81" w:rsidRDefault="005A40BC" w:rsidP="005A40BC">
      <w:pPr>
        <w:pStyle w:val="ListParagraph"/>
        <w:numPr>
          <w:ilvl w:val="0"/>
          <w:numId w:val="55"/>
        </w:numPr>
        <w:ind w:firstLineChars="0"/>
        <w:rPr>
          <w:b/>
          <w:bCs/>
          <w:lang w:val="en-GB" w:eastAsia="sv-SE"/>
        </w:rPr>
      </w:pPr>
      <w:r w:rsidRPr="008B1F81">
        <w:rPr>
          <w:b/>
          <w:bCs/>
          <w:lang w:val="en-GB" w:eastAsia="sv-SE"/>
        </w:rPr>
        <w:t>The SCell is deactivated</w:t>
      </w:r>
    </w:p>
    <w:p w14:paraId="27C783FA" w14:textId="77777777" w:rsidR="005A40BC" w:rsidRPr="008B1F81" w:rsidRDefault="005A40BC" w:rsidP="005A40BC">
      <w:pPr>
        <w:pStyle w:val="ListParagraph"/>
        <w:numPr>
          <w:ilvl w:val="0"/>
          <w:numId w:val="55"/>
        </w:numPr>
        <w:ind w:firstLineChars="0"/>
        <w:rPr>
          <w:b/>
          <w:bCs/>
          <w:lang w:val="en-GB" w:eastAsia="sv-SE"/>
        </w:rPr>
      </w:pPr>
      <w:r w:rsidRPr="008B1F81">
        <w:rPr>
          <w:b/>
          <w:bCs/>
          <w:lang w:val="en-GB" w:eastAsia="sv-SE"/>
        </w:rPr>
        <w:t>BWP is deactivated</w:t>
      </w:r>
    </w:p>
    <w:p w14:paraId="2C1EE5B6" w14:textId="77777777" w:rsidR="005A40BC" w:rsidRPr="008B1F81" w:rsidRDefault="005A40BC" w:rsidP="005A40BC">
      <w:pPr>
        <w:pStyle w:val="ListParagraph"/>
        <w:numPr>
          <w:ilvl w:val="0"/>
          <w:numId w:val="55"/>
        </w:numPr>
        <w:ind w:firstLineChars="0"/>
        <w:rPr>
          <w:b/>
          <w:bCs/>
          <w:lang w:val="en-GB" w:eastAsia="sv-SE"/>
        </w:rPr>
      </w:pPr>
      <w:r w:rsidRPr="008B1F81">
        <w:rPr>
          <w:b/>
          <w:bCs/>
          <w:lang w:val="en-GB" w:eastAsia="sv-SE"/>
        </w:rPr>
        <w:t>BWP is dormant BWP</w:t>
      </w:r>
    </w:p>
    <w:p w14:paraId="457C1D6C" w14:textId="6F08C525" w:rsidR="0029452B" w:rsidRPr="00B112DD" w:rsidRDefault="00DF6FC1" w:rsidP="0029452B">
      <w:pPr>
        <w:tabs>
          <w:tab w:val="left" w:pos="6093"/>
        </w:tabs>
        <w:rPr>
          <w:i/>
          <w:iCs/>
          <w:color w:val="auto"/>
          <w:u w:val="single"/>
        </w:rPr>
      </w:pPr>
      <w:r>
        <w:rPr>
          <w:i/>
          <w:iCs/>
          <w:color w:val="auto"/>
          <w:u w:val="single"/>
        </w:rPr>
        <w:t>Key</w:t>
      </w:r>
      <w:r w:rsidR="0029452B" w:rsidRPr="00B112DD">
        <w:rPr>
          <w:i/>
          <w:iCs/>
          <w:color w:val="auto"/>
          <w:u w:val="single"/>
        </w:rPr>
        <w:t xml:space="preserve"> </w:t>
      </w:r>
      <w:r>
        <w:rPr>
          <w:i/>
          <w:iCs/>
          <w:color w:val="auto"/>
          <w:u w:val="single"/>
        </w:rPr>
        <w:t>RRC</w:t>
      </w:r>
      <w:r w:rsidR="0029452B" w:rsidRPr="00B112DD">
        <w:rPr>
          <w:i/>
          <w:iCs/>
          <w:color w:val="auto"/>
          <w:u w:val="single"/>
        </w:rPr>
        <w:t xml:space="preserve"> open issues on NW-side data collection</w:t>
      </w:r>
    </w:p>
    <w:p w14:paraId="6A86B31F" w14:textId="77777777" w:rsidR="00590DD9" w:rsidRDefault="00590DD9" w:rsidP="00590DD9">
      <w:pPr>
        <w:rPr>
          <w:b/>
          <w:bCs/>
          <w:lang w:eastAsia="sv-SE"/>
        </w:rPr>
      </w:pPr>
      <w:r w:rsidRPr="00001D14">
        <w:rPr>
          <w:b/>
          <w:bCs/>
          <w:color w:val="auto"/>
        </w:rPr>
        <w:t xml:space="preserve">Proposal </w:t>
      </w:r>
      <w:r>
        <w:rPr>
          <w:b/>
          <w:bCs/>
          <w:color w:val="auto"/>
        </w:rPr>
        <w:t>2 (open issue RRC-21)</w:t>
      </w:r>
      <w:r w:rsidRPr="00001D14">
        <w:rPr>
          <w:b/>
          <w:bCs/>
          <w:color w:val="auto"/>
        </w:rPr>
        <w:t xml:space="preserve">: </w:t>
      </w:r>
      <w:r>
        <w:rPr>
          <w:b/>
          <w:bCs/>
          <w:lang w:eastAsia="sv-SE"/>
        </w:rPr>
        <w:t xml:space="preserve">For one logging sample, the UE adds timestamp in the following way:  </w:t>
      </w:r>
    </w:p>
    <w:p w14:paraId="4C92A02D" w14:textId="77777777" w:rsidR="00590DD9" w:rsidRPr="00A67FC9" w:rsidRDefault="00590DD9" w:rsidP="00590DD9">
      <w:pPr>
        <w:pStyle w:val="ListParagraph"/>
        <w:numPr>
          <w:ilvl w:val="0"/>
          <w:numId w:val="41"/>
        </w:numPr>
        <w:ind w:firstLineChars="0"/>
        <w:rPr>
          <w:b/>
          <w:bCs/>
          <w:lang w:eastAsia="ja-JP"/>
        </w:rPr>
      </w:pPr>
      <w:r>
        <w:rPr>
          <w:b/>
          <w:bCs/>
          <w:lang w:eastAsia="sv-SE"/>
        </w:rPr>
        <w:lastRenderedPageBreak/>
        <w:t>For the first logging sample, whether to add absolute timestamp is configurable by NW.</w:t>
      </w:r>
    </w:p>
    <w:p w14:paraId="3017B81D" w14:textId="77777777" w:rsidR="00590DD9" w:rsidRDefault="00590DD9" w:rsidP="00590DD9">
      <w:pPr>
        <w:pStyle w:val="ListParagraph"/>
        <w:numPr>
          <w:ilvl w:val="0"/>
          <w:numId w:val="41"/>
        </w:numPr>
        <w:ind w:firstLineChars="0"/>
        <w:rPr>
          <w:b/>
          <w:bCs/>
          <w:lang w:eastAsia="ja-JP"/>
        </w:rPr>
      </w:pPr>
      <w:r>
        <w:rPr>
          <w:b/>
          <w:bCs/>
          <w:lang w:eastAsia="sv-SE"/>
        </w:rPr>
        <w:t>Other than the first logging sample, a</w:t>
      </w:r>
      <w:r w:rsidRPr="006E0B69">
        <w:rPr>
          <w:b/>
          <w:bCs/>
          <w:lang w:eastAsia="sv-SE"/>
        </w:rPr>
        <w:t xml:space="preserve">dd </w:t>
      </w:r>
      <w:r>
        <w:rPr>
          <w:b/>
          <w:bCs/>
          <w:lang w:eastAsia="sv-SE"/>
        </w:rPr>
        <w:t>the time interval</w:t>
      </w:r>
      <w:r w:rsidRPr="006E0B69">
        <w:rPr>
          <w:b/>
          <w:bCs/>
          <w:lang w:eastAsia="sv-SE"/>
        </w:rPr>
        <w:t xml:space="preserve"> </w:t>
      </w:r>
      <w:r>
        <w:rPr>
          <w:b/>
          <w:bCs/>
          <w:lang w:eastAsia="sv-SE"/>
        </w:rPr>
        <w:t xml:space="preserve">between its previous logging sample only if it is </w:t>
      </w:r>
      <w:r w:rsidRPr="008B0807">
        <w:rPr>
          <w:b/>
          <w:bCs/>
          <w:lang w:eastAsia="sv-SE"/>
        </w:rPr>
        <w:t>larger than the configured logging periodicity</w:t>
      </w:r>
      <w:r>
        <w:rPr>
          <w:b/>
          <w:bCs/>
          <w:lang w:eastAsia="sv-SE"/>
        </w:rPr>
        <w:t xml:space="preserve"> (i.e., only add gap larger than logging periodicity)</w:t>
      </w:r>
      <w:r w:rsidRPr="006E0B69">
        <w:rPr>
          <w:b/>
          <w:bCs/>
          <w:lang w:eastAsia="sv-SE"/>
        </w:rPr>
        <w:t xml:space="preserve">. </w:t>
      </w:r>
    </w:p>
    <w:p w14:paraId="6E37DEF6" w14:textId="77777777" w:rsidR="00E73369" w:rsidRPr="00E73369" w:rsidRDefault="00E73369" w:rsidP="00E73369">
      <w:pPr>
        <w:rPr>
          <w:b/>
          <w:bCs/>
          <w:lang w:val="en-GB" w:eastAsia="sv-SE"/>
        </w:rPr>
      </w:pPr>
      <w:r w:rsidRPr="00E73369">
        <w:rPr>
          <w:b/>
          <w:bCs/>
        </w:rPr>
        <w:t xml:space="preserve">Proposal 3 (open issue RRC-52): RAN2 confirm that the solution agreed in RAN2#130 is only applicable to regular HO. To enable NW control on retaining logged data at CHO/LTM, </w:t>
      </w:r>
      <w:r w:rsidRPr="00E73369">
        <w:rPr>
          <w:b/>
          <w:bCs/>
          <w:lang w:eastAsia="sv-SE"/>
        </w:rPr>
        <w:t xml:space="preserve">source cell makes decision and includes a list of 1-bit indication corresponding to each candidate cell configuration in </w:t>
      </w:r>
      <w:r w:rsidRPr="00E73369">
        <w:rPr>
          <w:b/>
          <w:bCs/>
          <w:i/>
          <w:iCs/>
          <w:lang w:eastAsia="sv-SE"/>
        </w:rPr>
        <w:t xml:space="preserve">RRCReconfiguration </w:t>
      </w:r>
      <w:r w:rsidRPr="00E73369">
        <w:rPr>
          <w:b/>
          <w:bCs/>
          <w:lang w:eastAsia="sv-SE"/>
        </w:rPr>
        <w:t>with LTM configuration or CHO condition.</w:t>
      </w:r>
    </w:p>
    <w:p w14:paraId="79F3EE06" w14:textId="48903EB5" w:rsidR="00A6540F" w:rsidRPr="00A6540F" w:rsidRDefault="00A6540F" w:rsidP="00A6540F">
      <w:pPr>
        <w:pStyle w:val="Caption"/>
        <w:rPr>
          <w:lang w:eastAsia="sv-SE"/>
        </w:rPr>
      </w:pPr>
      <w:r>
        <w:rPr>
          <w:color w:val="auto"/>
        </w:rPr>
        <w:t xml:space="preserve">Proposal 4 </w:t>
      </w:r>
      <w:r w:rsidRPr="00874528">
        <w:rPr>
          <w:color w:val="auto"/>
        </w:rPr>
        <w:t xml:space="preserve">(open issue RRC-19): </w:t>
      </w:r>
      <w:r w:rsidRPr="00A96637">
        <w:rPr>
          <w:lang w:eastAsia="sv-SE"/>
        </w:rPr>
        <w:t xml:space="preserve">Full buffer </w:t>
      </w:r>
      <w:r>
        <w:rPr>
          <w:lang w:eastAsia="sv-SE"/>
        </w:rPr>
        <w:t>indication</w:t>
      </w:r>
      <w:r w:rsidRPr="00A96637">
        <w:rPr>
          <w:lang w:eastAsia="sv-SE"/>
        </w:rPr>
        <w:t xml:space="preserve"> </w:t>
      </w:r>
      <w:r>
        <w:rPr>
          <w:lang w:eastAsia="sv-SE"/>
        </w:rPr>
        <w:t>is</w:t>
      </w:r>
      <w:r w:rsidRPr="00A96637">
        <w:rPr>
          <w:lang w:eastAsia="sv-SE"/>
        </w:rPr>
        <w:t xml:space="preserve"> enabled by default whenever </w:t>
      </w:r>
      <w:r w:rsidRPr="00534605">
        <w:rPr>
          <w:i/>
          <w:iCs/>
          <w:lang w:eastAsia="sv-SE"/>
        </w:rPr>
        <w:t>LoggedDataCollectionAssistanceConfig</w:t>
      </w:r>
      <w:r w:rsidRPr="00A96637">
        <w:rPr>
          <w:lang w:eastAsia="sv-SE"/>
        </w:rPr>
        <w:t xml:space="preserve"> is configured (</w:t>
      </w:r>
      <w:r>
        <w:rPr>
          <w:lang w:eastAsia="sv-SE"/>
        </w:rPr>
        <w:t xml:space="preserve">i.e. </w:t>
      </w:r>
      <w:r w:rsidRPr="00A96637">
        <w:rPr>
          <w:lang w:eastAsia="sv-SE"/>
        </w:rPr>
        <w:t xml:space="preserve">no additional </w:t>
      </w:r>
      <w:r>
        <w:rPr>
          <w:lang w:eastAsia="sv-SE"/>
        </w:rPr>
        <w:t>configuration</w:t>
      </w:r>
      <w:r w:rsidRPr="00A96637">
        <w:rPr>
          <w:lang w:eastAsia="sv-SE"/>
        </w:rPr>
        <w:t xml:space="preserve"> bit is needed)</w:t>
      </w:r>
      <w:r>
        <w:rPr>
          <w:lang w:eastAsia="sv-SE"/>
        </w:rPr>
        <w:t>.</w:t>
      </w:r>
    </w:p>
    <w:p w14:paraId="5E34F508" w14:textId="209D1C48" w:rsidR="004C5C58" w:rsidRDefault="004C5C58" w:rsidP="004C5C58">
      <w:pPr>
        <w:rPr>
          <w:b/>
          <w:bCs/>
        </w:rPr>
      </w:pPr>
      <w:r w:rsidRPr="004C5C58">
        <w:rPr>
          <w:b/>
          <w:bCs/>
        </w:rPr>
        <w:t xml:space="preserve">Proposal </w:t>
      </w:r>
      <w:r w:rsidR="00A6540F">
        <w:rPr>
          <w:b/>
          <w:bCs/>
        </w:rPr>
        <w:t>5</w:t>
      </w:r>
      <w:r w:rsidRPr="004C5C58">
        <w:rPr>
          <w:b/>
          <w:bCs/>
        </w:rPr>
        <w:t xml:space="preserve"> (open issue RRC-25/RRC-30): As target for offline training without latency requirement, no need to support dynamic activation/deactivation of logged L1 measurements on SP CSI resources (i.e. it is sufficient to rely on RRC reconfiguration / de-configuration of periodic CSI resources).</w:t>
      </w:r>
    </w:p>
    <w:p w14:paraId="433428D3" w14:textId="6E0B88F5" w:rsidR="00944E7F" w:rsidRPr="002C5B60" w:rsidRDefault="00944E7F" w:rsidP="00944E7F">
      <w:pPr>
        <w:rPr>
          <w:b/>
          <w:bCs/>
          <w:color w:val="auto"/>
        </w:rPr>
      </w:pPr>
      <w:r w:rsidRPr="002C5B60">
        <w:rPr>
          <w:b/>
          <w:bCs/>
          <w:color w:val="auto"/>
        </w:rPr>
        <w:t xml:space="preserve">Proposal </w:t>
      </w:r>
      <w:r w:rsidR="00A6540F">
        <w:rPr>
          <w:b/>
          <w:bCs/>
          <w:color w:val="auto"/>
        </w:rPr>
        <w:t>6</w:t>
      </w:r>
      <w:r w:rsidRPr="002C5B60">
        <w:rPr>
          <w:b/>
          <w:bCs/>
          <w:color w:val="auto"/>
        </w:rPr>
        <w:t xml:space="preserve"> (open issue RRC-31): </w:t>
      </w:r>
      <w:r>
        <w:rPr>
          <w:b/>
          <w:bCs/>
          <w:color w:val="auto"/>
        </w:rPr>
        <w:t>Same a</w:t>
      </w:r>
      <w:r w:rsidRPr="002C5B60">
        <w:rPr>
          <w:b/>
          <w:bCs/>
          <w:color w:val="auto"/>
        </w:rPr>
        <w:t xml:space="preserve">s </w:t>
      </w:r>
      <w:r w:rsidRPr="002C5B60">
        <w:rPr>
          <w:rFonts w:eastAsiaTheme="minorEastAsia"/>
          <w:b/>
          <w:bCs/>
        </w:rPr>
        <w:t>logged MDT,</w:t>
      </w:r>
      <w:r w:rsidRPr="002C5B60">
        <w:rPr>
          <w:b/>
          <w:bCs/>
          <w:lang w:val="en-GB" w:eastAsia="sv-SE"/>
        </w:rPr>
        <w:t xml:space="preserve"> only specify </w:t>
      </w:r>
      <w:r w:rsidRPr="002C5B60">
        <w:rPr>
          <w:rFonts w:eastAsiaTheme="minorEastAsia"/>
          <w:b/>
          <w:bCs/>
        </w:rPr>
        <w:t>48</w:t>
      </w:r>
      <w:r>
        <w:rPr>
          <w:rFonts w:eastAsiaTheme="minorEastAsia"/>
          <w:b/>
          <w:bCs/>
        </w:rPr>
        <w:t xml:space="preserve"> </w:t>
      </w:r>
      <w:r w:rsidRPr="002C5B60">
        <w:rPr>
          <w:rFonts w:eastAsiaTheme="minorEastAsia"/>
          <w:b/>
          <w:bCs/>
        </w:rPr>
        <w:t xml:space="preserve">hour storage validity duration for logged L1 measurements. </w:t>
      </w:r>
    </w:p>
    <w:p w14:paraId="77B75587" w14:textId="77777777" w:rsidR="003C0F10" w:rsidRDefault="003C0F10" w:rsidP="003C0F10">
      <w:pPr>
        <w:rPr>
          <w:b/>
          <w:bCs/>
          <w:lang w:val="en-GB" w:eastAsia="sv-SE"/>
        </w:rPr>
      </w:pPr>
      <w:r w:rsidRPr="002C5B60">
        <w:rPr>
          <w:b/>
          <w:bCs/>
          <w:color w:val="auto"/>
        </w:rPr>
        <w:t xml:space="preserve">Proposal </w:t>
      </w:r>
      <w:r>
        <w:rPr>
          <w:b/>
          <w:bCs/>
          <w:color w:val="auto"/>
        </w:rPr>
        <w:t>7</w:t>
      </w:r>
      <w:r w:rsidRPr="002C5B60">
        <w:rPr>
          <w:b/>
          <w:bCs/>
          <w:color w:val="auto"/>
        </w:rPr>
        <w:t xml:space="preserve"> (open issue RRC-3</w:t>
      </w:r>
      <w:r>
        <w:rPr>
          <w:b/>
          <w:bCs/>
          <w:color w:val="auto"/>
        </w:rPr>
        <w:t>9</w:t>
      </w:r>
      <w:r w:rsidRPr="002C5B60">
        <w:rPr>
          <w:b/>
          <w:bCs/>
          <w:color w:val="auto"/>
        </w:rPr>
        <w:t xml:space="preserve">): </w:t>
      </w:r>
      <w:r>
        <w:rPr>
          <w:b/>
          <w:bCs/>
          <w:color w:val="auto"/>
        </w:rPr>
        <w:t xml:space="preserve">Only support </w:t>
      </w:r>
      <w:r w:rsidRPr="00E80381">
        <w:rPr>
          <w:b/>
          <w:bCs/>
          <w:lang w:val="en-GB" w:eastAsia="sv-SE"/>
        </w:rPr>
        <w:t xml:space="preserve">single field to request all the data in the buffer, i.e. don’t introduce request indication </w:t>
      </w:r>
      <w:r>
        <w:rPr>
          <w:b/>
          <w:bCs/>
          <w:lang w:val="en-GB" w:eastAsia="sv-SE"/>
        </w:rPr>
        <w:t>for one specific</w:t>
      </w:r>
      <w:r w:rsidRPr="00E80381">
        <w:rPr>
          <w:b/>
          <w:bCs/>
          <w:lang w:val="en-GB" w:eastAsia="sv-SE"/>
        </w:rPr>
        <w:t xml:space="preserve"> use case or </w:t>
      </w:r>
      <w:r>
        <w:rPr>
          <w:b/>
          <w:bCs/>
          <w:lang w:val="en-GB" w:eastAsia="sv-SE"/>
        </w:rPr>
        <w:t>one specific</w:t>
      </w:r>
      <w:r w:rsidRPr="00E80381">
        <w:rPr>
          <w:b/>
          <w:bCs/>
          <w:lang w:val="en-GB" w:eastAsia="sv-SE"/>
        </w:rPr>
        <w:t xml:space="preserve"> configuration ID.</w:t>
      </w:r>
    </w:p>
    <w:p w14:paraId="7AF8CE24" w14:textId="77777777" w:rsidR="00631FB3" w:rsidRPr="00494687" w:rsidRDefault="00631FB3" w:rsidP="00631FB3">
      <w:pPr>
        <w:rPr>
          <w:b/>
          <w:bCs/>
          <w:lang w:val="en-GB" w:eastAsia="sv-SE"/>
        </w:rPr>
      </w:pPr>
      <w:r w:rsidRPr="00494687">
        <w:rPr>
          <w:b/>
          <w:bCs/>
          <w:color w:val="auto"/>
        </w:rPr>
        <w:t xml:space="preserve">Proposal </w:t>
      </w:r>
      <w:r>
        <w:rPr>
          <w:b/>
          <w:bCs/>
          <w:color w:val="auto"/>
        </w:rPr>
        <w:t>8</w:t>
      </w:r>
      <w:r w:rsidRPr="00494687">
        <w:rPr>
          <w:b/>
          <w:bCs/>
          <w:color w:val="auto"/>
        </w:rPr>
        <w:t xml:space="preserve"> (open issue RRC-28): </w:t>
      </w:r>
      <w:r>
        <w:rPr>
          <w:b/>
          <w:bCs/>
          <w:color w:val="auto"/>
        </w:rPr>
        <w:t>Follow</w:t>
      </w:r>
      <w:r w:rsidRPr="00494687">
        <w:rPr>
          <w:b/>
          <w:bCs/>
          <w:color w:val="auto"/>
        </w:rPr>
        <w:t xml:space="preserve"> legacy RRC procedure </w:t>
      </w:r>
      <w:r>
        <w:rPr>
          <w:b/>
          <w:bCs/>
          <w:color w:val="auto"/>
        </w:rPr>
        <w:t xml:space="preserve">when to </w:t>
      </w:r>
      <w:r w:rsidRPr="00494687">
        <w:rPr>
          <w:b/>
          <w:bCs/>
          <w:color w:val="auto"/>
        </w:rPr>
        <w:t xml:space="preserve">release </w:t>
      </w:r>
      <w:r>
        <w:rPr>
          <w:b/>
          <w:bCs/>
          <w:color w:val="auto"/>
        </w:rPr>
        <w:t xml:space="preserve">the </w:t>
      </w:r>
      <w:r w:rsidRPr="00494687">
        <w:rPr>
          <w:b/>
          <w:bCs/>
          <w:color w:val="auto"/>
        </w:rPr>
        <w:t>UAI configuration</w:t>
      </w:r>
      <w:r>
        <w:rPr>
          <w:b/>
          <w:bCs/>
          <w:color w:val="auto"/>
        </w:rPr>
        <w:t xml:space="preserve"> in </w:t>
      </w:r>
      <w:r w:rsidRPr="00AD0B4A">
        <w:rPr>
          <w:b/>
          <w:bCs/>
          <w:i/>
          <w:iCs/>
          <w:color w:val="auto"/>
        </w:rPr>
        <w:t>OtherConfig</w:t>
      </w:r>
      <w:r>
        <w:rPr>
          <w:b/>
          <w:bCs/>
          <w:color w:val="auto"/>
        </w:rPr>
        <w:t xml:space="preserve"> </w:t>
      </w:r>
      <w:r w:rsidRPr="00494687">
        <w:rPr>
          <w:b/>
          <w:bCs/>
          <w:color w:val="auto"/>
        </w:rPr>
        <w:t xml:space="preserve">for NW-side data collection </w:t>
      </w:r>
      <w:r w:rsidRPr="00494687">
        <w:rPr>
          <w:b/>
          <w:bCs/>
          <w:lang w:eastAsia="sv-SE"/>
        </w:rPr>
        <w:t xml:space="preserve">upon </w:t>
      </w:r>
      <w:r>
        <w:rPr>
          <w:b/>
          <w:bCs/>
          <w:lang w:eastAsia="sv-SE"/>
        </w:rPr>
        <w:t xml:space="preserve">entering </w:t>
      </w:r>
      <w:r w:rsidRPr="00494687">
        <w:rPr>
          <w:b/>
          <w:bCs/>
          <w:lang w:eastAsia="sv-SE"/>
        </w:rPr>
        <w:t>IDLE/INACTIVE</w:t>
      </w:r>
      <w:r>
        <w:rPr>
          <w:b/>
          <w:bCs/>
          <w:lang w:eastAsia="sv-SE"/>
        </w:rPr>
        <w:t xml:space="preserve"> state or detection of </w:t>
      </w:r>
      <w:r w:rsidRPr="00494687">
        <w:rPr>
          <w:b/>
          <w:bCs/>
          <w:lang w:eastAsia="sv-SE"/>
        </w:rPr>
        <w:t>RLF.</w:t>
      </w:r>
      <w:r w:rsidRPr="00494687">
        <w:rPr>
          <w:b/>
          <w:bCs/>
          <w:color w:val="auto"/>
        </w:rPr>
        <w:t xml:space="preserve"> </w:t>
      </w:r>
    </w:p>
    <w:p w14:paraId="7AABF9CB" w14:textId="58929C2A" w:rsidR="001C3E9D" w:rsidRPr="001C3E9D" w:rsidRDefault="00C82B38" w:rsidP="001C3E9D">
      <w:pPr>
        <w:tabs>
          <w:tab w:val="left" w:pos="6093"/>
        </w:tabs>
        <w:rPr>
          <w:i/>
          <w:iCs/>
          <w:color w:val="auto"/>
          <w:u w:val="single"/>
          <w:lang w:val="en-GB"/>
        </w:rPr>
      </w:pPr>
      <w:r>
        <w:rPr>
          <w:i/>
          <w:iCs/>
          <w:color w:val="auto"/>
          <w:u w:val="single"/>
          <w:lang w:val="en-GB"/>
        </w:rPr>
        <w:t xml:space="preserve">Key </w:t>
      </w:r>
      <w:r w:rsidR="00E0317C">
        <w:rPr>
          <w:i/>
          <w:iCs/>
          <w:color w:val="auto"/>
          <w:u w:val="single"/>
          <w:lang w:val="en-GB"/>
        </w:rPr>
        <w:t>UE</w:t>
      </w:r>
      <w:r w:rsidR="001C3E9D" w:rsidRPr="001C3E9D">
        <w:rPr>
          <w:i/>
          <w:iCs/>
          <w:color w:val="auto"/>
          <w:u w:val="single"/>
          <w:lang w:val="en-GB"/>
        </w:rPr>
        <w:t xml:space="preserve"> capability </w:t>
      </w:r>
      <w:r w:rsidR="00E0317C">
        <w:rPr>
          <w:i/>
          <w:iCs/>
          <w:color w:val="auto"/>
          <w:u w:val="single"/>
          <w:lang w:val="en-GB"/>
        </w:rPr>
        <w:t xml:space="preserve">open issues </w:t>
      </w:r>
      <w:r w:rsidR="001C3E9D" w:rsidRPr="001C3E9D">
        <w:rPr>
          <w:i/>
          <w:iCs/>
          <w:color w:val="auto"/>
          <w:u w:val="single"/>
          <w:lang w:val="en-GB"/>
        </w:rPr>
        <w:t>o</w:t>
      </w:r>
      <w:r w:rsidR="00E0317C">
        <w:rPr>
          <w:i/>
          <w:iCs/>
          <w:color w:val="auto"/>
          <w:u w:val="single"/>
          <w:lang w:val="en-GB"/>
        </w:rPr>
        <w:t>f</w:t>
      </w:r>
      <w:r w:rsidR="001C3E9D" w:rsidRPr="001C3E9D">
        <w:rPr>
          <w:i/>
          <w:iCs/>
          <w:color w:val="auto"/>
          <w:u w:val="single"/>
          <w:lang w:val="en-GB"/>
        </w:rPr>
        <w:t xml:space="preserve"> NW-side data collection </w:t>
      </w:r>
    </w:p>
    <w:p w14:paraId="7D063079" w14:textId="77777777" w:rsidR="00954674" w:rsidRPr="00D01577" w:rsidRDefault="00954674" w:rsidP="00954674">
      <w:pPr>
        <w:rPr>
          <w:b/>
          <w:bCs/>
          <w:lang w:val="en-GB" w:eastAsia="sv-SE"/>
        </w:rPr>
      </w:pPr>
      <w:r w:rsidRPr="00494687">
        <w:rPr>
          <w:b/>
          <w:bCs/>
          <w:color w:val="auto"/>
        </w:rPr>
        <w:t xml:space="preserve">Proposal </w:t>
      </w:r>
      <w:r>
        <w:rPr>
          <w:b/>
          <w:bCs/>
          <w:color w:val="auto"/>
        </w:rPr>
        <w:t>9</w:t>
      </w:r>
      <w:r w:rsidRPr="00494687">
        <w:rPr>
          <w:b/>
          <w:bCs/>
          <w:color w:val="auto"/>
        </w:rPr>
        <w:t xml:space="preserve"> (open issue </w:t>
      </w:r>
      <w:r>
        <w:rPr>
          <w:b/>
          <w:bCs/>
          <w:color w:val="auto"/>
        </w:rPr>
        <w:t>UECap</w:t>
      </w:r>
      <w:r w:rsidRPr="00494687">
        <w:rPr>
          <w:b/>
          <w:bCs/>
          <w:color w:val="auto"/>
        </w:rPr>
        <w:t>-</w:t>
      </w:r>
      <w:r>
        <w:rPr>
          <w:b/>
          <w:bCs/>
          <w:color w:val="auto"/>
        </w:rPr>
        <w:t>1</w:t>
      </w:r>
      <w:r w:rsidRPr="00494687">
        <w:rPr>
          <w:b/>
          <w:bCs/>
          <w:color w:val="auto"/>
        </w:rPr>
        <w:t xml:space="preserve">): </w:t>
      </w:r>
      <w:r w:rsidRPr="00D01577">
        <w:rPr>
          <w:b/>
          <w:bCs/>
          <w:lang w:val="en-GB"/>
        </w:rPr>
        <w:t>Only specify 64KB minim</w:t>
      </w:r>
      <w:r>
        <w:rPr>
          <w:b/>
          <w:bCs/>
          <w:lang w:val="en-GB"/>
        </w:rPr>
        <w:t xml:space="preserve">um </w:t>
      </w:r>
      <w:r w:rsidRPr="00D01577">
        <w:rPr>
          <w:b/>
          <w:bCs/>
          <w:lang w:val="en-GB"/>
        </w:rPr>
        <w:t xml:space="preserve">buffer size for NW-side data collection. It is up to UE implementation </w:t>
      </w:r>
      <w:r w:rsidRPr="00D01577">
        <w:rPr>
          <w:rFonts w:eastAsiaTheme="minorEastAsia"/>
          <w:b/>
          <w:bCs/>
          <w:lang w:eastAsia="zh-CN"/>
        </w:rPr>
        <w:t>whether to allocate additional memory.</w:t>
      </w:r>
    </w:p>
    <w:p w14:paraId="359E4C85" w14:textId="77777777" w:rsidR="00773F92" w:rsidRDefault="00773F92" w:rsidP="00773F92">
      <w:pPr>
        <w:rPr>
          <w:b/>
          <w:bCs/>
          <w:lang w:val="en-GB"/>
        </w:rPr>
      </w:pPr>
      <w:r w:rsidRPr="00494687">
        <w:rPr>
          <w:b/>
          <w:bCs/>
          <w:color w:val="auto"/>
        </w:rPr>
        <w:t xml:space="preserve">Proposal </w:t>
      </w:r>
      <w:r>
        <w:rPr>
          <w:b/>
          <w:bCs/>
          <w:color w:val="auto"/>
        </w:rPr>
        <w:t>10</w:t>
      </w:r>
      <w:r w:rsidRPr="00494687">
        <w:rPr>
          <w:b/>
          <w:bCs/>
          <w:color w:val="auto"/>
        </w:rPr>
        <w:t xml:space="preserve"> (open issue </w:t>
      </w:r>
      <w:r>
        <w:rPr>
          <w:b/>
          <w:bCs/>
          <w:color w:val="auto"/>
        </w:rPr>
        <w:t>UECap</w:t>
      </w:r>
      <w:r w:rsidRPr="00494687">
        <w:rPr>
          <w:b/>
          <w:bCs/>
          <w:color w:val="auto"/>
        </w:rPr>
        <w:t>-</w:t>
      </w:r>
      <w:r>
        <w:rPr>
          <w:b/>
          <w:bCs/>
          <w:color w:val="auto"/>
        </w:rPr>
        <w:t>2</w:t>
      </w:r>
      <w:r w:rsidRPr="00494687">
        <w:rPr>
          <w:b/>
          <w:bCs/>
          <w:color w:val="auto"/>
        </w:rPr>
        <w:t xml:space="preserve">): </w:t>
      </w:r>
      <w:r>
        <w:rPr>
          <w:b/>
          <w:bCs/>
          <w:lang w:val="en-GB"/>
        </w:rPr>
        <w:t>RAN2 agree the following details of UE capability of NW-side data collection:</w:t>
      </w:r>
    </w:p>
    <w:p w14:paraId="14EA5A0B" w14:textId="77777777" w:rsidR="00773F92" w:rsidRPr="00391D1C" w:rsidRDefault="00773F92" w:rsidP="00773F92">
      <w:pPr>
        <w:pStyle w:val="Obs-prop"/>
        <w:numPr>
          <w:ilvl w:val="0"/>
          <w:numId w:val="52"/>
        </w:numPr>
        <w:spacing w:before="0"/>
        <w:rPr>
          <w:rFonts w:ascii="Times New Roman" w:hAnsi="Times New Roman" w:cs="Times New Roman"/>
        </w:rPr>
      </w:pPr>
      <w:r w:rsidRPr="00F56C60">
        <w:rPr>
          <w:rFonts w:ascii="Times New Roman" w:hAnsi="Times New Roman" w:cs="Times New Roman"/>
        </w:rPr>
        <w:t xml:space="preserve">The capability of periodic logging </w:t>
      </w:r>
      <w:r>
        <w:rPr>
          <w:rFonts w:ascii="Times New Roman" w:hAnsi="Times New Roman" w:cs="Times New Roman"/>
        </w:rPr>
        <w:t>and reporting assistance information</w:t>
      </w:r>
      <w:r w:rsidRPr="00F56C60">
        <w:rPr>
          <w:rFonts w:ascii="Times New Roman" w:hAnsi="Times New Roman" w:cs="Times New Roman"/>
        </w:rPr>
        <w:t xml:space="preserve"> for NW-side data collection</w:t>
      </w:r>
      <w:r>
        <w:rPr>
          <w:rFonts w:ascii="Times New Roman" w:hAnsi="Times New Roman" w:cs="Times New Roman"/>
        </w:rPr>
        <w:t xml:space="preserve"> are</w:t>
      </w:r>
      <w:r w:rsidRPr="00F56C60">
        <w:rPr>
          <w:rFonts w:ascii="Times New Roman" w:hAnsi="Times New Roman" w:cs="Times New Roman"/>
        </w:rPr>
        <w:t xml:space="preserve"> integrated into general capability of NW-side data collection (i.e. it is mandatory to support periodic logging </w:t>
      </w:r>
      <w:r>
        <w:rPr>
          <w:rFonts w:ascii="Times New Roman" w:hAnsi="Times New Roman" w:cs="Times New Roman"/>
        </w:rPr>
        <w:t xml:space="preserve">and UAI </w:t>
      </w:r>
      <w:r w:rsidRPr="00F56C60">
        <w:rPr>
          <w:rFonts w:ascii="Times New Roman" w:hAnsi="Times New Roman" w:cs="Times New Roman"/>
        </w:rPr>
        <w:t>if the UE reports supporting of NW-side data collection).</w:t>
      </w:r>
      <w:r w:rsidRPr="00391D1C">
        <w:rPr>
          <w:rFonts w:ascii="Times New Roman" w:hAnsi="Times New Roman" w:cs="Times New Roman"/>
        </w:rPr>
        <w:t xml:space="preserve"> </w:t>
      </w:r>
    </w:p>
    <w:p w14:paraId="7D8D15A9" w14:textId="77777777" w:rsidR="00773F92" w:rsidRPr="00F56C60" w:rsidRDefault="00773F92" w:rsidP="00773F92">
      <w:pPr>
        <w:pStyle w:val="ListParagraph"/>
        <w:numPr>
          <w:ilvl w:val="0"/>
          <w:numId w:val="52"/>
        </w:numPr>
        <w:ind w:firstLineChars="0"/>
        <w:rPr>
          <w:b/>
          <w:bCs/>
          <w:lang w:val="en-GB" w:eastAsia="sv-SE"/>
        </w:rPr>
      </w:pPr>
      <w:r w:rsidRPr="00F56C60">
        <w:rPr>
          <w:b/>
          <w:bCs/>
          <w:lang w:val="en-GB" w:eastAsia="sv-SE"/>
        </w:rPr>
        <w:t xml:space="preserve">Introduce a separate capability of </w:t>
      </w:r>
      <w:r w:rsidRPr="00F56C60">
        <w:rPr>
          <w:rFonts w:hint="eastAsia"/>
          <w:b/>
          <w:bCs/>
        </w:rPr>
        <w:t>e</w:t>
      </w:r>
      <w:r w:rsidRPr="00F56C60">
        <w:rPr>
          <w:b/>
          <w:bCs/>
        </w:rPr>
        <w:t xml:space="preserve">vent-based logging. </w:t>
      </w:r>
    </w:p>
    <w:p w14:paraId="2884E10B" w14:textId="77777777" w:rsidR="00773F92" w:rsidRPr="004C0749" w:rsidRDefault="00773F92" w:rsidP="00773F92">
      <w:pPr>
        <w:pStyle w:val="ListParagraph"/>
        <w:numPr>
          <w:ilvl w:val="0"/>
          <w:numId w:val="52"/>
        </w:numPr>
        <w:ind w:firstLineChars="0"/>
        <w:rPr>
          <w:b/>
          <w:bCs/>
          <w:lang w:val="en-GB" w:eastAsia="sv-SE"/>
        </w:rPr>
      </w:pPr>
      <w:r w:rsidRPr="004C0749">
        <w:rPr>
          <w:b/>
          <w:bCs/>
          <w:lang w:val="en-GB" w:eastAsia="sv-SE"/>
        </w:rPr>
        <w:t xml:space="preserve">Introduce a separate capability of logging </w:t>
      </w:r>
      <w:r w:rsidRPr="004C0749">
        <w:rPr>
          <w:b/>
          <w:bCs/>
        </w:rPr>
        <w:t xml:space="preserve">measurement quantities and resources </w:t>
      </w:r>
      <w:r>
        <w:rPr>
          <w:b/>
          <w:bCs/>
        </w:rPr>
        <w:t xml:space="preserve">for AI/ML based BM </w:t>
      </w:r>
      <w:r w:rsidRPr="004C0749">
        <w:rPr>
          <w:b/>
          <w:bCs/>
        </w:rPr>
        <w:t>(Set A/B, maximum resources of Set A/B, etc).</w:t>
      </w:r>
    </w:p>
    <w:p w14:paraId="7CCA35BE" w14:textId="77777777" w:rsidR="00D96B31" w:rsidRPr="00773F92" w:rsidRDefault="00D96B31" w:rsidP="00C74388">
      <w:pPr>
        <w:rPr>
          <w:b/>
          <w:bCs/>
          <w:lang w:val="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8FF5451" w14:textId="77777777" w:rsidR="00B63320" w:rsidRDefault="00B63320" w:rsidP="00B63320">
      <w:r>
        <w:t xml:space="preserve">[1] </w:t>
      </w:r>
      <w:r w:rsidRPr="000208C4">
        <w:t>RP-243244</w:t>
      </w:r>
      <w:r>
        <w:t xml:space="preserve">, </w:t>
      </w:r>
      <w:r w:rsidRPr="000208C4">
        <w:t>Revised WID: Artificial Intelligence (AI)/Machine Learning (ML) for NR Air Interface</w:t>
      </w:r>
      <w:r w:rsidRPr="00410B3A">
        <w:t xml:space="preserve">, </w:t>
      </w:r>
      <w:r>
        <w:t>Qualcomm.</w:t>
      </w:r>
    </w:p>
    <w:p w14:paraId="1AD4D66C" w14:textId="6740CB20" w:rsidR="00FF20B5" w:rsidRDefault="00FF20B5" w:rsidP="00B63320">
      <w:r>
        <w:t xml:space="preserve">[2] </w:t>
      </w:r>
      <w:r w:rsidR="002925C3">
        <w:t>RAN2#1</w:t>
      </w:r>
      <w:r w:rsidR="00880EEF">
        <w:t>30</w:t>
      </w:r>
      <w:r w:rsidR="002925C3">
        <w:t>, Chair Notes.</w:t>
      </w:r>
    </w:p>
    <w:p w14:paraId="0629EFCC" w14:textId="08B36A0B" w:rsidR="000F04AE" w:rsidRDefault="000F04AE" w:rsidP="00B63320">
      <w:r>
        <w:t xml:space="preserve">[3] </w:t>
      </w:r>
      <w:r w:rsidR="008271E8">
        <w:t>R2-250</w:t>
      </w:r>
      <w:r w:rsidR="00051436">
        <w:t>5778</w:t>
      </w:r>
      <w:r w:rsidR="008271E8">
        <w:t xml:space="preserve">, </w:t>
      </w:r>
      <w:r w:rsidR="001225F5" w:rsidRPr="003D520F">
        <w:t xml:space="preserve">Remaining RRC open issues in feature AIML PHY, Ericsson. </w:t>
      </w:r>
    </w:p>
    <w:p w14:paraId="1BEB5B64" w14:textId="08AD68F7" w:rsidR="00E67AF4" w:rsidRPr="00E67AF4" w:rsidRDefault="00521D5F" w:rsidP="00E67AF4">
      <w:r>
        <w:t xml:space="preserve">[4] </w:t>
      </w:r>
      <w:r w:rsidR="00E67AF4">
        <w:t xml:space="preserve">R2-250xxxx, </w:t>
      </w:r>
      <w:r w:rsidR="00E67AF4" w:rsidRPr="00E67AF4">
        <w:t>Report of [POST130][038][AI PHY] UE capabilities (Xiaomi), Xiaomi.</w:t>
      </w:r>
    </w:p>
    <w:p w14:paraId="7686D54E" w14:textId="66DFF5E4" w:rsidR="00E67AF4" w:rsidRDefault="00E67AF4" w:rsidP="00E67AF4">
      <w:r>
        <w:t xml:space="preserve">[5] TS 38.321-v18.0.0, </w:t>
      </w:r>
      <w:r w:rsidRPr="007910B0">
        <w:rPr>
          <w:lang w:val="en-CN"/>
        </w:rPr>
        <w:t>Medium Access Control (MAC) protocol specification</w:t>
      </w:r>
      <w:r>
        <w:t>, 2023-12.</w:t>
      </w:r>
    </w:p>
    <w:p w14:paraId="5EE861A5" w14:textId="07BC78E5" w:rsidR="00386E74" w:rsidRDefault="00386E74" w:rsidP="00386E74">
      <w:r>
        <w:t>[6] RAN2#129b, Chair Notes.</w:t>
      </w:r>
    </w:p>
    <w:p w14:paraId="7C86D88E" w14:textId="1CA64932" w:rsidR="00521D5F" w:rsidRPr="00E67AF4" w:rsidRDefault="0037710E" w:rsidP="00B63320">
      <w:r>
        <w:lastRenderedPageBreak/>
        <w:t xml:space="preserve">[7] </w:t>
      </w:r>
      <w:r w:rsidRPr="00913C24">
        <w:t>R2-250</w:t>
      </w:r>
      <w:r w:rsidR="00AF7F38" w:rsidRPr="00913C24">
        <w:t>5501</w:t>
      </w:r>
      <w:r w:rsidRPr="00913C24">
        <w:t>,</w:t>
      </w:r>
      <w:r>
        <w:t xml:space="preserve"> </w:t>
      </w:r>
      <w:fldSimple w:instr=" DOCPROPERTY  CrTitle  \* MERGEFORMAT ">
        <w:r w:rsidRPr="00F01F56">
          <w:t>Running MAC CR for AI/ML for Air Interface</w:t>
        </w:r>
      </w:fldSimple>
      <w:r w:rsidRPr="003D520F">
        <w:t xml:space="preserve">, </w:t>
      </w:r>
      <w:fldSimple w:instr=" DOCPROPERTY  SourceIfWg  \* MERGEFORMAT ">
        <w:r w:rsidRPr="00F01F56">
          <w:t>Apple</w:t>
        </w:r>
      </w:fldSimple>
      <w:r w:rsidRPr="00F01F56">
        <w:t xml:space="preserve"> (Rapporteur)</w:t>
      </w:r>
      <w:r w:rsidRPr="003D520F">
        <w:t>.</w:t>
      </w:r>
    </w:p>
    <w:p w14:paraId="5BD1D678" w14:textId="2DBA2B90" w:rsidR="008E4CD2" w:rsidRDefault="008E4CD2" w:rsidP="008E4CD2">
      <w:r>
        <w:t>[8] RAN2#128, Chair Notes.</w:t>
      </w:r>
    </w:p>
    <w:p w14:paraId="7DF06A6F" w14:textId="2C6DD109" w:rsidR="007044D6" w:rsidRDefault="008252FE" w:rsidP="007044D6">
      <w:r>
        <w:t xml:space="preserve">[9] </w:t>
      </w:r>
      <w:r w:rsidR="007044D6">
        <w:t xml:space="preserve">TS 38.331-v18.0.0, </w:t>
      </w:r>
      <w:r w:rsidR="007044D6" w:rsidRPr="00230C1C">
        <w:t>Radio Resource Control (RRC) protocol specification</w:t>
      </w:r>
      <w:r w:rsidR="007044D6">
        <w:t>, 2023-12.</w:t>
      </w:r>
    </w:p>
    <w:p w14:paraId="12FF77D1" w14:textId="0B30194A" w:rsidR="008252FE" w:rsidRDefault="008252FE" w:rsidP="008252FE"/>
    <w:p w14:paraId="73E66BDC" w14:textId="77777777" w:rsidR="0070439F" w:rsidRPr="0070439F" w:rsidRDefault="0070439F" w:rsidP="005C1BCA">
      <w:pPr>
        <w:rPr>
          <w:lang w:val="en-CN"/>
        </w:rPr>
      </w:pPr>
    </w:p>
    <w:p w14:paraId="35E436DE" w14:textId="4D189199" w:rsidR="007038D0" w:rsidRPr="00906D9D" w:rsidRDefault="007038D0" w:rsidP="00906D9D">
      <w:pPr>
        <w:rPr>
          <w:rFonts w:eastAsia="DengXian"/>
          <w:lang w:eastAsia="zh-CN"/>
        </w:rPr>
      </w:pPr>
    </w:p>
    <w:sectPr w:rsidR="007038D0"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F4F4" w14:textId="77777777" w:rsidR="00C6385A" w:rsidRDefault="00C6385A">
      <w:r>
        <w:separator/>
      </w:r>
    </w:p>
    <w:p w14:paraId="701E1705" w14:textId="77777777" w:rsidR="00C6385A" w:rsidRDefault="00C6385A"/>
  </w:endnote>
  <w:endnote w:type="continuationSeparator" w:id="0">
    <w:p w14:paraId="5E3EE1FB" w14:textId="77777777" w:rsidR="00C6385A" w:rsidRDefault="00C6385A">
      <w:r>
        <w:continuationSeparator/>
      </w:r>
    </w:p>
    <w:p w14:paraId="2D70531F" w14:textId="77777777" w:rsidR="00C6385A" w:rsidRDefault="00C6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5B9A2" w14:textId="77777777" w:rsidR="00C6385A" w:rsidRDefault="00C6385A">
      <w:r>
        <w:separator/>
      </w:r>
    </w:p>
    <w:p w14:paraId="6ECF4667" w14:textId="77777777" w:rsidR="00C6385A" w:rsidRDefault="00C6385A"/>
  </w:footnote>
  <w:footnote w:type="continuationSeparator" w:id="0">
    <w:p w14:paraId="6CD52026" w14:textId="77777777" w:rsidR="00C6385A" w:rsidRDefault="00C6385A">
      <w:r>
        <w:continuationSeparator/>
      </w:r>
    </w:p>
    <w:p w14:paraId="473F46B1" w14:textId="77777777" w:rsidR="00C6385A" w:rsidRDefault="00C63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8"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9"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5"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5"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50"/>
  </w:num>
  <w:num w:numId="2" w16cid:durableId="2123449102">
    <w:abstractNumId w:val="28"/>
  </w:num>
  <w:num w:numId="3" w16cid:durableId="868225439">
    <w:abstractNumId w:val="43"/>
  </w:num>
  <w:num w:numId="4" w16cid:durableId="1147404626">
    <w:abstractNumId w:val="0"/>
  </w:num>
  <w:num w:numId="5" w16cid:durableId="1617247771">
    <w:abstractNumId w:val="20"/>
  </w:num>
  <w:num w:numId="6" w16cid:durableId="1667317774">
    <w:abstractNumId w:val="21"/>
  </w:num>
  <w:num w:numId="7" w16cid:durableId="187061277">
    <w:abstractNumId w:val="10"/>
  </w:num>
  <w:num w:numId="8" w16cid:durableId="1061713598">
    <w:abstractNumId w:val="32"/>
  </w:num>
  <w:num w:numId="9" w16cid:durableId="887956527">
    <w:abstractNumId w:val="1"/>
  </w:num>
  <w:num w:numId="10" w16cid:durableId="331880263">
    <w:abstractNumId w:val="36"/>
  </w:num>
  <w:num w:numId="11" w16cid:durableId="1657150345">
    <w:abstractNumId w:val="4"/>
  </w:num>
  <w:num w:numId="12" w16cid:durableId="304697701">
    <w:abstractNumId w:val="25"/>
  </w:num>
  <w:num w:numId="13" w16cid:durableId="1705449004">
    <w:abstractNumId w:val="22"/>
  </w:num>
  <w:num w:numId="14" w16cid:durableId="1959221567">
    <w:abstractNumId w:val="46"/>
  </w:num>
  <w:num w:numId="15" w16cid:durableId="599989919">
    <w:abstractNumId w:val="35"/>
  </w:num>
  <w:num w:numId="16" w16cid:durableId="1707633783">
    <w:abstractNumId w:val="16"/>
  </w:num>
  <w:num w:numId="17" w16cid:durableId="745764556">
    <w:abstractNumId w:val="44"/>
  </w:num>
  <w:num w:numId="18" w16cid:durableId="705447461">
    <w:abstractNumId w:val="18"/>
  </w:num>
  <w:num w:numId="19" w16cid:durableId="1609122975">
    <w:abstractNumId w:val="24"/>
  </w:num>
  <w:num w:numId="20" w16cid:durableId="1574896313">
    <w:abstractNumId w:val="13"/>
  </w:num>
  <w:num w:numId="21" w16cid:durableId="742066769">
    <w:abstractNumId w:val="45"/>
  </w:num>
  <w:num w:numId="22" w16cid:durableId="16651648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5"/>
  </w:num>
  <w:num w:numId="24" w16cid:durableId="1257641409">
    <w:abstractNumId w:val="23"/>
  </w:num>
  <w:num w:numId="25" w16cid:durableId="967248718">
    <w:abstractNumId w:val="49"/>
  </w:num>
  <w:num w:numId="26" w16cid:durableId="401997997">
    <w:abstractNumId w:val="30"/>
  </w:num>
  <w:num w:numId="27" w16cid:durableId="703211471">
    <w:abstractNumId w:val="26"/>
  </w:num>
  <w:num w:numId="28" w16cid:durableId="1872064029">
    <w:abstractNumId w:val="12"/>
  </w:num>
  <w:num w:numId="29" w16cid:durableId="1900091152">
    <w:abstractNumId w:val="38"/>
  </w:num>
  <w:num w:numId="30" w16cid:durableId="1246455331">
    <w:abstractNumId w:val="7"/>
  </w:num>
  <w:num w:numId="31" w16cid:durableId="1322855650">
    <w:abstractNumId w:val="15"/>
  </w:num>
  <w:num w:numId="32" w16cid:durableId="704259102">
    <w:abstractNumId w:val="51"/>
  </w:num>
  <w:num w:numId="33" w16cid:durableId="747969595">
    <w:abstractNumId w:val="33"/>
  </w:num>
  <w:num w:numId="34" w16cid:durableId="2064712305">
    <w:abstractNumId w:val="6"/>
  </w:num>
  <w:num w:numId="35" w16cid:durableId="1072391895">
    <w:abstractNumId w:val="48"/>
  </w:num>
  <w:num w:numId="36" w16cid:durableId="812141270">
    <w:abstractNumId w:val="42"/>
  </w:num>
  <w:num w:numId="37" w16cid:durableId="1659533582">
    <w:abstractNumId w:val="14"/>
  </w:num>
  <w:num w:numId="38" w16cid:durableId="716854392">
    <w:abstractNumId w:val="31"/>
  </w:num>
  <w:num w:numId="39" w16cid:durableId="2127969867">
    <w:abstractNumId w:val="29"/>
  </w:num>
  <w:num w:numId="40" w16cid:durableId="1427506070">
    <w:abstractNumId w:val="8"/>
  </w:num>
  <w:num w:numId="41" w16cid:durableId="409159250">
    <w:abstractNumId w:val="41"/>
  </w:num>
  <w:num w:numId="42" w16cid:durableId="780613261">
    <w:abstractNumId w:val="2"/>
  </w:num>
  <w:num w:numId="43" w16cid:durableId="1467696134">
    <w:abstractNumId w:val="39"/>
  </w:num>
  <w:num w:numId="44" w16cid:durableId="602886885">
    <w:abstractNumId w:val="21"/>
    <w:lvlOverride w:ilvl="0">
      <w:startOverride w:val="18"/>
    </w:lvlOverride>
  </w:num>
  <w:num w:numId="45" w16cid:durableId="2113822718">
    <w:abstractNumId w:val="9"/>
  </w:num>
  <w:num w:numId="46" w16cid:durableId="1151211131">
    <w:abstractNumId w:val="21"/>
    <w:lvlOverride w:ilvl="0">
      <w:startOverride w:val="15"/>
    </w:lvlOverride>
  </w:num>
  <w:num w:numId="47" w16cid:durableId="540364133">
    <w:abstractNumId w:val="37"/>
  </w:num>
  <w:num w:numId="48" w16cid:durableId="1306396948">
    <w:abstractNumId w:val="40"/>
  </w:num>
  <w:num w:numId="49" w16cid:durableId="1037238412">
    <w:abstractNumId w:val="11"/>
  </w:num>
  <w:num w:numId="50" w16cid:durableId="350224937">
    <w:abstractNumId w:val="17"/>
  </w:num>
  <w:num w:numId="51" w16cid:durableId="255139457">
    <w:abstractNumId w:val="19"/>
  </w:num>
  <w:num w:numId="52" w16cid:durableId="1729106192">
    <w:abstractNumId w:val="34"/>
  </w:num>
  <w:num w:numId="53" w16cid:durableId="1584097510">
    <w:abstractNumId w:val="3"/>
  </w:num>
  <w:num w:numId="54" w16cid:durableId="1999114855">
    <w:abstractNumId w:val="27"/>
  </w:num>
  <w:num w:numId="55" w16cid:durableId="759791532">
    <w:abstractNumId w:val="4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E45"/>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A9B"/>
    <w:rsid w:val="000202DE"/>
    <w:rsid w:val="000204A3"/>
    <w:rsid w:val="000204B5"/>
    <w:rsid w:val="000204B7"/>
    <w:rsid w:val="00020520"/>
    <w:rsid w:val="0002068F"/>
    <w:rsid w:val="000209DC"/>
    <w:rsid w:val="00020B1D"/>
    <w:rsid w:val="00021721"/>
    <w:rsid w:val="000225C2"/>
    <w:rsid w:val="00022769"/>
    <w:rsid w:val="0002281A"/>
    <w:rsid w:val="00022B1F"/>
    <w:rsid w:val="00022C5F"/>
    <w:rsid w:val="00022CAC"/>
    <w:rsid w:val="00022DC3"/>
    <w:rsid w:val="00022DDE"/>
    <w:rsid w:val="00022FB4"/>
    <w:rsid w:val="000230C9"/>
    <w:rsid w:val="000234FC"/>
    <w:rsid w:val="00023561"/>
    <w:rsid w:val="000238EF"/>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E0"/>
    <w:rsid w:val="000B0015"/>
    <w:rsid w:val="000B01EC"/>
    <w:rsid w:val="000B037C"/>
    <w:rsid w:val="000B0987"/>
    <w:rsid w:val="000B0B3C"/>
    <w:rsid w:val="000B0C75"/>
    <w:rsid w:val="000B100C"/>
    <w:rsid w:val="000B10AC"/>
    <w:rsid w:val="000B120F"/>
    <w:rsid w:val="000B16F3"/>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EC"/>
    <w:rsid w:val="000C0631"/>
    <w:rsid w:val="000C080B"/>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F8B"/>
    <w:rsid w:val="000D10A9"/>
    <w:rsid w:val="000D122F"/>
    <w:rsid w:val="000D1347"/>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568"/>
    <w:rsid w:val="00103655"/>
    <w:rsid w:val="00103765"/>
    <w:rsid w:val="00103B89"/>
    <w:rsid w:val="00103D7A"/>
    <w:rsid w:val="00103DC2"/>
    <w:rsid w:val="00103ECC"/>
    <w:rsid w:val="001047ED"/>
    <w:rsid w:val="0010480E"/>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5D2"/>
    <w:rsid w:val="00120664"/>
    <w:rsid w:val="00120AAA"/>
    <w:rsid w:val="00120CF7"/>
    <w:rsid w:val="0012105E"/>
    <w:rsid w:val="0012158C"/>
    <w:rsid w:val="00121E38"/>
    <w:rsid w:val="00122425"/>
    <w:rsid w:val="001225BB"/>
    <w:rsid w:val="001225F5"/>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3C"/>
    <w:rsid w:val="00144E65"/>
    <w:rsid w:val="00144E7B"/>
    <w:rsid w:val="00144F54"/>
    <w:rsid w:val="001451A1"/>
    <w:rsid w:val="001456A1"/>
    <w:rsid w:val="0014595F"/>
    <w:rsid w:val="00146259"/>
    <w:rsid w:val="0014689F"/>
    <w:rsid w:val="00146CE8"/>
    <w:rsid w:val="00146FA9"/>
    <w:rsid w:val="001470E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B58"/>
    <w:rsid w:val="00154FCF"/>
    <w:rsid w:val="00155743"/>
    <w:rsid w:val="00155748"/>
    <w:rsid w:val="00155B5F"/>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AA8"/>
    <w:rsid w:val="00160B5C"/>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53D"/>
    <w:rsid w:val="0017372C"/>
    <w:rsid w:val="00173BD7"/>
    <w:rsid w:val="00173DB7"/>
    <w:rsid w:val="00173EA2"/>
    <w:rsid w:val="001746F4"/>
    <w:rsid w:val="001748C4"/>
    <w:rsid w:val="00174B20"/>
    <w:rsid w:val="001751D6"/>
    <w:rsid w:val="001751DE"/>
    <w:rsid w:val="0017527B"/>
    <w:rsid w:val="00175C12"/>
    <w:rsid w:val="00176170"/>
    <w:rsid w:val="00176278"/>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A2C"/>
    <w:rsid w:val="00191A91"/>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351"/>
    <w:rsid w:val="001A540C"/>
    <w:rsid w:val="001A598F"/>
    <w:rsid w:val="001A599A"/>
    <w:rsid w:val="001A5BE4"/>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B6B"/>
    <w:rsid w:val="001C0246"/>
    <w:rsid w:val="001C034F"/>
    <w:rsid w:val="001C07B6"/>
    <w:rsid w:val="001C0976"/>
    <w:rsid w:val="001C0D3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92C"/>
    <w:rsid w:val="001F0930"/>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D00"/>
    <w:rsid w:val="001F7286"/>
    <w:rsid w:val="001F72AA"/>
    <w:rsid w:val="001F72EE"/>
    <w:rsid w:val="001F7637"/>
    <w:rsid w:val="001F76E2"/>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A0F"/>
    <w:rsid w:val="00246AF8"/>
    <w:rsid w:val="00246B01"/>
    <w:rsid w:val="00246C0A"/>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E08"/>
    <w:rsid w:val="0025225F"/>
    <w:rsid w:val="0025245D"/>
    <w:rsid w:val="00252544"/>
    <w:rsid w:val="00252555"/>
    <w:rsid w:val="00252C48"/>
    <w:rsid w:val="00253019"/>
    <w:rsid w:val="00253270"/>
    <w:rsid w:val="0025378B"/>
    <w:rsid w:val="00253CF4"/>
    <w:rsid w:val="0025420D"/>
    <w:rsid w:val="002542D1"/>
    <w:rsid w:val="0025449A"/>
    <w:rsid w:val="00255427"/>
    <w:rsid w:val="002554FE"/>
    <w:rsid w:val="0025565C"/>
    <w:rsid w:val="00255B72"/>
    <w:rsid w:val="00255D6B"/>
    <w:rsid w:val="00255EEF"/>
    <w:rsid w:val="0025607D"/>
    <w:rsid w:val="002560E8"/>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F9D"/>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30F"/>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9E2"/>
    <w:rsid w:val="002B6BFE"/>
    <w:rsid w:val="002B71D1"/>
    <w:rsid w:val="002B7288"/>
    <w:rsid w:val="002B73F5"/>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E5D"/>
    <w:rsid w:val="002D7EE9"/>
    <w:rsid w:val="002E0120"/>
    <w:rsid w:val="002E02CB"/>
    <w:rsid w:val="002E0900"/>
    <w:rsid w:val="002E09C7"/>
    <w:rsid w:val="002E0AB7"/>
    <w:rsid w:val="002E0D69"/>
    <w:rsid w:val="002E1197"/>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994"/>
    <w:rsid w:val="002E3D1D"/>
    <w:rsid w:val="002E3ECD"/>
    <w:rsid w:val="002E3EF8"/>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A2C"/>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67B"/>
    <w:rsid w:val="003346E7"/>
    <w:rsid w:val="003347E1"/>
    <w:rsid w:val="00334A8D"/>
    <w:rsid w:val="00334C4D"/>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2D"/>
    <w:rsid w:val="003901E7"/>
    <w:rsid w:val="0039039C"/>
    <w:rsid w:val="003908E0"/>
    <w:rsid w:val="003909F9"/>
    <w:rsid w:val="00391117"/>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5F6"/>
    <w:rsid w:val="00394815"/>
    <w:rsid w:val="00394E1B"/>
    <w:rsid w:val="00394F52"/>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D4"/>
    <w:rsid w:val="003A1268"/>
    <w:rsid w:val="003A14BC"/>
    <w:rsid w:val="003A193D"/>
    <w:rsid w:val="003A1C9C"/>
    <w:rsid w:val="003A214D"/>
    <w:rsid w:val="003A2DB0"/>
    <w:rsid w:val="003A2F35"/>
    <w:rsid w:val="003A2F64"/>
    <w:rsid w:val="003A32BF"/>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833"/>
    <w:rsid w:val="003A6CBA"/>
    <w:rsid w:val="003A6ED7"/>
    <w:rsid w:val="003A7730"/>
    <w:rsid w:val="003A77F1"/>
    <w:rsid w:val="003A797E"/>
    <w:rsid w:val="003A7BB0"/>
    <w:rsid w:val="003A7FCA"/>
    <w:rsid w:val="003A7FE9"/>
    <w:rsid w:val="003B00B4"/>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CD9"/>
    <w:rsid w:val="003C3020"/>
    <w:rsid w:val="003C3296"/>
    <w:rsid w:val="003C3634"/>
    <w:rsid w:val="003C3B4F"/>
    <w:rsid w:val="003C3C9E"/>
    <w:rsid w:val="003C3D0E"/>
    <w:rsid w:val="003C3DAA"/>
    <w:rsid w:val="003C4B1C"/>
    <w:rsid w:val="003C4B72"/>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5C9"/>
    <w:rsid w:val="003F2AD7"/>
    <w:rsid w:val="003F2F33"/>
    <w:rsid w:val="003F3047"/>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488"/>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AD8"/>
    <w:rsid w:val="00406D24"/>
    <w:rsid w:val="00406F10"/>
    <w:rsid w:val="004074C9"/>
    <w:rsid w:val="004076C1"/>
    <w:rsid w:val="0040772C"/>
    <w:rsid w:val="00407795"/>
    <w:rsid w:val="004079D3"/>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865"/>
    <w:rsid w:val="004159D5"/>
    <w:rsid w:val="00415AA0"/>
    <w:rsid w:val="00415B58"/>
    <w:rsid w:val="00415C39"/>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C07"/>
    <w:rsid w:val="00443EC5"/>
    <w:rsid w:val="004440C2"/>
    <w:rsid w:val="00444742"/>
    <w:rsid w:val="0044481B"/>
    <w:rsid w:val="004448A6"/>
    <w:rsid w:val="004449AA"/>
    <w:rsid w:val="00444A71"/>
    <w:rsid w:val="00444B08"/>
    <w:rsid w:val="00444BE7"/>
    <w:rsid w:val="00444E1D"/>
    <w:rsid w:val="0044540A"/>
    <w:rsid w:val="00445819"/>
    <w:rsid w:val="004458AA"/>
    <w:rsid w:val="00445D3D"/>
    <w:rsid w:val="00445F8C"/>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5E6"/>
    <w:rsid w:val="0045575D"/>
    <w:rsid w:val="004557C0"/>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95E"/>
    <w:rsid w:val="00463CEC"/>
    <w:rsid w:val="00463DB8"/>
    <w:rsid w:val="00464223"/>
    <w:rsid w:val="0046477D"/>
    <w:rsid w:val="00464B1D"/>
    <w:rsid w:val="00464D01"/>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164A"/>
    <w:rsid w:val="00471760"/>
    <w:rsid w:val="0047187F"/>
    <w:rsid w:val="004719CE"/>
    <w:rsid w:val="00471FDE"/>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8037E"/>
    <w:rsid w:val="00480428"/>
    <w:rsid w:val="00480513"/>
    <w:rsid w:val="00480A7C"/>
    <w:rsid w:val="00480E8D"/>
    <w:rsid w:val="00481273"/>
    <w:rsid w:val="004812E7"/>
    <w:rsid w:val="004815FD"/>
    <w:rsid w:val="0048165A"/>
    <w:rsid w:val="00481A56"/>
    <w:rsid w:val="00481B0D"/>
    <w:rsid w:val="0048228D"/>
    <w:rsid w:val="004825A6"/>
    <w:rsid w:val="00482810"/>
    <w:rsid w:val="00482AA3"/>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7FF"/>
    <w:rsid w:val="004C7885"/>
    <w:rsid w:val="004C7892"/>
    <w:rsid w:val="004C79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10D"/>
    <w:rsid w:val="004D4513"/>
    <w:rsid w:val="004D4849"/>
    <w:rsid w:val="004D4ACE"/>
    <w:rsid w:val="004D4CEC"/>
    <w:rsid w:val="004D4D4E"/>
    <w:rsid w:val="004D50BF"/>
    <w:rsid w:val="004D544B"/>
    <w:rsid w:val="004D58FC"/>
    <w:rsid w:val="004D6142"/>
    <w:rsid w:val="004D6148"/>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428"/>
    <w:rsid w:val="004E6461"/>
    <w:rsid w:val="004E6727"/>
    <w:rsid w:val="004E69B2"/>
    <w:rsid w:val="004E6AEE"/>
    <w:rsid w:val="004E6DF0"/>
    <w:rsid w:val="004E709A"/>
    <w:rsid w:val="004E711F"/>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B8B"/>
    <w:rsid w:val="004F70C3"/>
    <w:rsid w:val="004F7152"/>
    <w:rsid w:val="004F7253"/>
    <w:rsid w:val="004F79B6"/>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43"/>
    <w:rsid w:val="00504E0D"/>
    <w:rsid w:val="00504E84"/>
    <w:rsid w:val="00505241"/>
    <w:rsid w:val="00505276"/>
    <w:rsid w:val="005055DF"/>
    <w:rsid w:val="00505758"/>
    <w:rsid w:val="00505B9F"/>
    <w:rsid w:val="0050627F"/>
    <w:rsid w:val="00506525"/>
    <w:rsid w:val="00506596"/>
    <w:rsid w:val="0050662D"/>
    <w:rsid w:val="0050667C"/>
    <w:rsid w:val="00506959"/>
    <w:rsid w:val="00506DEF"/>
    <w:rsid w:val="00506E83"/>
    <w:rsid w:val="00506F22"/>
    <w:rsid w:val="00506F58"/>
    <w:rsid w:val="005071D6"/>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3FA"/>
    <w:rsid w:val="00514CD3"/>
    <w:rsid w:val="00514EB9"/>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8D"/>
    <w:rsid w:val="0053350C"/>
    <w:rsid w:val="00533791"/>
    <w:rsid w:val="0053388F"/>
    <w:rsid w:val="005338B0"/>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BF5"/>
    <w:rsid w:val="0056212C"/>
    <w:rsid w:val="005626CB"/>
    <w:rsid w:val="00562DBD"/>
    <w:rsid w:val="00562DD3"/>
    <w:rsid w:val="00562EA4"/>
    <w:rsid w:val="00562F8E"/>
    <w:rsid w:val="00563109"/>
    <w:rsid w:val="005632E6"/>
    <w:rsid w:val="005635A5"/>
    <w:rsid w:val="005639AD"/>
    <w:rsid w:val="00563BFC"/>
    <w:rsid w:val="00563F30"/>
    <w:rsid w:val="005641B3"/>
    <w:rsid w:val="0056423C"/>
    <w:rsid w:val="00564497"/>
    <w:rsid w:val="00564614"/>
    <w:rsid w:val="0056462F"/>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D3"/>
    <w:rsid w:val="005818AB"/>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C1E"/>
    <w:rsid w:val="005C4E6E"/>
    <w:rsid w:val="005C5012"/>
    <w:rsid w:val="005C5B78"/>
    <w:rsid w:val="005C5C69"/>
    <w:rsid w:val="005C62F1"/>
    <w:rsid w:val="005C6428"/>
    <w:rsid w:val="005C64A9"/>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40C"/>
    <w:rsid w:val="005E4461"/>
    <w:rsid w:val="005E4669"/>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E3C"/>
    <w:rsid w:val="005F0617"/>
    <w:rsid w:val="005F07CF"/>
    <w:rsid w:val="005F09C2"/>
    <w:rsid w:val="005F0A8C"/>
    <w:rsid w:val="005F106E"/>
    <w:rsid w:val="005F122A"/>
    <w:rsid w:val="005F1392"/>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E1D"/>
    <w:rsid w:val="005F5FB3"/>
    <w:rsid w:val="005F62F3"/>
    <w:rsid w:val="005F63B7"/>
    <w:rsid w:val="005F6669"/>
    <w:rsid w:val="005F66A6"/>
    <w:rsid w:val="005F6764"/>
    <w:rsid w:val="005F69A1"/>
    <w:rsid w:val="005F69FA"/>
    <w:rsid w:val="005F6A27"/>
    <w:rsid w:val="005F6B80"/>
    <w:rsid w:val="005F6DCE"/>
    <w:rsid w:val="005F70DA"/>
    <w:rsid w:val="005F723F"/>
    <w:rsid w:val="005F755C"/>
    <w:rsid w:val="005F778F"/>
    <w:rsid w:val="005F7888"/>
    <w:rsid w:val="005F7BDD"/>
    <w:rsid w:val="005F7D72"/>
    <w:rsid w:val="005F7FA0"/>
    <w:rsid w:val="00600132"/>
    <w:rsid w:val="0060038F"/>
    <w:rsid w:val="00600398"/>
    <w:rsid w:val="00600709"/>
    <w:rsid w:val="0060084E"/>
    <w:rsid w:val="00600C30"/>
    <w:rsid w:val="00600C36"/>
    <w:rsid w:val="006014B0"/>
    <w:rsid w:val="00601789"/>
    <w:rsid w:val="00601929"/>
    <w:rsid w:val="00601ABE"/>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3478"/>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36E9"/>
    <w:rsid w:val="006337B8"/>
    <w:rsid w:val="00633BCD"/>
    <w:rsid w:val="00633E60"/>
    <w:rsid w:val="00633FF9"/>
    <w:rsid w:val="0063403A"/>
    <w:rsid w:val="00634409"/>
    <w:rsid w:val="006345EA"/>
    <w:rsid w:val="0063476F"/>
    <w:rsid w:val="00634A8B"/>
    <w:rsid w:val="00634DBE"/>
    <w:rsid w:val="00634DE3"/>
    <w:rsid w:val="00635130"/>
    <w:rsid w:val="006353B3"/>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0D3"/>
    <w:rsid w:val="006621BC"/>
    <w:rsid w:val="00662461"/>
    <w:rsid w:val="0066256B"/>
    <w:rsid w:val="00662EDE"/>
    <w:rsid w:val="00663307"/>
    <w:rsid w:val="00663806"/>
    <w:rsid w:val="0066381B"/>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228"/>
    <w:rsid w:val="006B3311"/>
    <w:rsid w:val="006B3352"/>
    <w:rsid w:val="006B3436"/>
    <w:rsid w:val="006B3476"/>
    <w:rsid w:val="006B3A09"/>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61"/>
    <w:rsid w:val="006D5BAB"/>
    <w:rsid w:val="006D5DCC"/>
    <w:rsid w:val="006D634D"/>
    <w:rsid w:val="006D643A"/>
    <w:rsid w:val="006D66F6"/>
    <w:rsid w:val="006D68DB"/>
    <w:rsid w:val="006D6EB0"/>
    <w:rsid w:val="006D70F8"/>
    <w:rsid w:val="006D719C"/>
    <w:rsid w:val="006D741E"/>
    <w:rsid w:val="006D7607"/>
    <w:rsid w:val="006D776A"/>
    <w:rsid w:val="006D791F"/>
    <w:rsid w:val="006E01DA"/>
    <w:rsid w:val="006E0274"/>
    <w:rsid w:val="006E036A"/>
    <w:rsid w:val="006E06BF"/>
    <w:rsid w:val="006E06DF"/>
    <w:rsid w:val="006E0B69"/>
    <w:rsid w:val="006E0D3D"/>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AA"/>
    <w:rsid w:val="006E4653"/>
    <w:rsid w:val="006E47BC"/>
    <w:rsid w:val="006E48B4"/>
    <w:rsid w:val="006E4A99"/>
    <w:rsid w:val="006E549B"/>
    <w:rsid w:val="006E5655"/>
    <w:rsid w:val="006E5A92"/>
    <w:rsid w:val="006E5AD1"/>
    <w:rsid w:val="006E5B0B"/>
    <w:rsid w:val="006E600D"/>
    <w:rsid w:val="006E6D13"/>
    <w:rsid w:val="006E6D3E"/>
    <w:rsid w:val="006E6D6D"/>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614"/>
    <w:rsid w:val="006F27D3"/>
    <w:rsid w:val="006F27D5"/>
    <w:rsid w:val="006F2925"/>
    <w:rsid w:val="006F2B5D"/>
    <w:rsid w:val="006F2B79"/>
    <w:rsid w:val="006F2EE8"/>
    <w:rsid w:val="006F2F24"/>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502"/>
    <w:rsid w:val="006F6507"/>
    <w:rsid w:val="006F654D"/>
    <w:rsid w:val="006F675D"/>
    <w:rsid w:val="006F6A52"/>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7147"/>
    <w:rsid w:val="0070716F"/>
    <w:rsid w:val="0070761E"/>
    <w:rsid w:val="00707650"/>
    <w:rsid w:val="007078D7"/>
    <w:rsid w:val="00710245"/>
    <w:rsid w:val="0071028E"/>
    <w:rsid w:val="00710582"/>
    <w:rsid w:val="007105BD"/>
    <w:rsid w:val="007109A0"/>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D64"/>
    <w:rsid w:val="00740E1F"/>
    <w:rsid w:val="00740E46"/>
    <w:rsid w:val="00740E71"/>
    <w:rsid w:val="00740E8A"/>
    <w:rsid w:val="0074176E"/>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B5"/>
    <w:rsid w:val="007536CD"/>
    <w:rsid w:val="00753A27"/>
    <w:rsid w:val="0075406F"/>
    <w:rsid w:val="007541A8"/>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3B9"/>
    <w:rsid w:val="0077046C"/>
    <w:rsid w:val="00770487"/>
    <w:rsid w:val="0077050C"/>
    <w:rsid w:val="00770677"/>
    <w:rsid w:val="007708A8"/>
    <w:rsid w:val="00770B0B"/>
    <w:rsid w:val="00770BAA"/>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3E15"/>
    <w:rsid w:val="007A42BE"/>
    <w:rsid w:val="007A440C"/>
    <w:rsid w:val="007A48EA"/>
    <w:rsid w:val="007A4C42"/>
    <w:rsid w:val="007A4D9B"/>
    <w:rsid w:val="007A4F06"/>
    <w:rsid w:val="007A5638"/>
    <w:rsid w:val="007A56A4"/>
    <w:rsid w:val="007A58B1"/>
    <w:rsid w:val="007A64C2"/>
    <w:rsid w:val="007A655C"/>
    <w:rsid w:val="007A6569"/>
    <w:rsid w:val="007A673C"/>
    <w:rsid w:val="007A6DEC"/>
    <w:rsid w:val="007A6E48"/>
    <w:rsid w:val="007A7055"/>
    <w:rsid w:val="007A7166"/>
    <w:rsid w:val="007A71A0"/>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427"/>
    <w:rsid w:val="007B2B55"/>
    <w:rsid w:val="007B2F17"/>
    <w:rsid w:val="007B33DE"/>
    <w:rsid w:val="007B34A1"/>
    <w:rsid w:val="007B3878"/>
    <w:rsid w:val="007B39A6"/>
    <w:rsid w:val="007B3B5A"/>
    <w:rsid w:val="007B3C4E"/>
    <w:rsid w:val="007B3CC2"/>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D90"/>
    <w:rsid w:val="007C1E18"/>
    <w:rsid w:val="007C1FE9"/>
    <w:rsid w:val="007C21B4"/>
    <w:rsid w:val="007C30D7"/>
    <w:rsid w:val="007C3187"/>
    <w:rsid w:val="007C31A8"/>
    <w:rsid w:val="007C33F1"/>
    <w:rsid w:val="007C3514"/>
    <w:rsid w:val="007C372F"/>
    <w:rsid w:val="007C39C9"/>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42B0"/>
    <w:rsid w:val="007E445D"/>
    <w:rsid w:val="007E44B8"/>
    <w:rsid w:val="007E45FF"/>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609B"/>
    <w:rsid w:val="008160C6"/>
    <w:rsid w:val="00816420"/>
    <w:rsid w:val="008164E1"/>
    <w:rsid w:val="008165C7"/>
    <w:rsid w:val="008168A5"/>
    <w:rsid w:val="00816A7A"/>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808"/>
    <w:rsid w:val="00821A9A"/>
    <w:rsid w:val="00822042"/>
    <w:rsid w:val="008225FC"/>
    <w:rsid w:val="008226B0"/>
    <w:rsid w:val="00822BA0"/>
    <w:rsid w:val="00822C6A"/>
    <w:rsid w:val="00822DAE"/>
    <w:rsid w:val="00822F5D"/>
    <w:rsid w:val="008231FB"/>
    <w:rsid w:val="00823364"/>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C32"/>
    <w:rsid w:val="00825E5E"/>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9FC"/>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A21"/>
    <w:rsid w:val="00836AFE"/>
    <w:rsid w:val="00836B57"/>
    <w:rsid w:val="00836B82"/>
    <w:rsid w:val="00836E14"/>
    <w:rsid w:val="00836F09"/>
    <w:rsid w:val="00837154"/>
    <w:rsid w:val="00837256"/>
    <w:rsid w:val="0083789E"/>
    <w:rsid w:val="00837949"/>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D3A"/>
    <w:rsid w:val="008C7D55"/>
    <w:rsid w:val="008C7F2D"/>
    <w:rsid w:val="008D0150"/>
    <w:rsid w:val="008D01A0"/>
    <w:rsid w:val="008D033B"/>
    <w:rsid w:val="008D0C62"/>
    <w:rsid w:val="008D0CEE"/>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80"/>
    <w:rsid w:val="008E1FF4"/>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4962"/>
    <w:rsid w:val="009053A0"/>
    <w:rsid w:val="00905555"/>
    <w:rsid w:val="00905694"/>
    <w:rsid w:val="009057C8"/>
    <w:rsid w:val="00905BD8"/>
    <w:rsid w:val="00905C47"/>
    <w:rsid w:val="009060D2"/>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2400"/>
    <w:rsid w:val="0091248A"/>
    <w:rsid w:val="00912749"/>
    <w:rsid w:val="00912DA7"/>
    <w:rsid w:val="009131EB"/>
    <w:rsid w:val="00913314"/>
    <w:rsid w:val="0091345E"/>
    <w:rsid w:val="00913677"/>
    <w:rsid w:val="009136AE"/>
    <w:rsid w:val="00913C24"/>
    <w:rsid w:val="00913D12"/>
    <w:rsid w:val="00913FF8"/>
    <w:rsid w:val="009140E1"/>
    <w:rsid w:val="009141D5"/>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CB"/>
    <w:rsid w:val="00924165"/>
    <w:rsid w:val="0092445D"/>
    <w:rsid w:val="00924652"/>
    <w:rsid w:val="009247EE"/>
    <w:rsid w:val="00924876"/>
    <w:rsid w:val="00924AF9"/>
    <w:rsid w:val="00924B0F"/>
    <w:rsid w:val="00924BE1"/>
    <w:rsid w:val="00924DA5"/>
    <w:rsid w:val="00924DF3"/>
    <w:rsid w:val="00925046"/>
    <w:rsid w:val="0092511A"/>
    <w:rsid w:val="009252E2"/>
    <w:rsid w:val="009256EC"/>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DAC"/>
    <w:rsid w:val="00967E0E"/>
    <w:rsid w:val="00967F69"/>
    <w:rsid w:val="0097005D"/>
    <w:rsid w:val="009701B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30B4"/>
    <w:rsid w:val="0099338C"/>
    <w:rsid w:val="00993553"/>
    <w:rsid w:val="00993672"/>
    <w:rsid w:val="0099371C"/>
    <w:rsid w:val="009937C7"/>
    <w:rsid w:val="0099397F"/>
    <w:rsid w:val="00993AFF"/>
    <w:rsid w:val="0099412A"/>
    <w:rsid w:val="00994547"/>
    <w:rsid w:val="00994705"/>
    <w:rsid w:val="009949DC"/>
    <w:rsid w:val="00994A55"/>
    <w:rsid w:val="00994E63"/>
    <w:rsid w:val="00994E66"/>
    <w:rsid w:val="00994E83"/>
    <w:rsid w:val="009950EE"/>
    <w:rsid w:val="009951D1"/>
    <w:rsid w:val="00995741"/>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130"/>
    <w:rsid w:val="009A5379"/>
    <w:rsid w:val="009A59D7"/>
    <w:rsid w:val="009A5AA7"/>
    <w:rsid w:val="009A5DEC"/>
    <w:rsid w:val="009A6309"/>
    <w:rsid w:val="009A6381"/>
    <w:rsid w:val="009A6770"/>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7C"/>
    <w:rsid w:val="009C2342"/>
    <w:rsid w:val="009C269F"/>
    <w:rsid w:val="009C27C9"/>
    <w:rsid w:val="009C29FA"/>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634"/>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23C6"/>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306C"/>
    <w:rsid w:val="00A730B7"/>
    <w:rsid w:val="00A7319A"/>
    <w:rsid w:val="00A7347E"/>
    <w:rsid w:val="00A739D4"/>
    <w:rsid w:val="00A73BD7"/>
    <w:rsid w:val="00A73C1B"/>
    <w:rsid w:val="00A74095"/>
    <w:rsid w:val="00A745AF"/>
    <w:rsid w:val="00A74EA4"/>
    <w:rsid w:val="00A74F87"/>
    <w:rsid w:val="00A7508D"/>
    <w:rsid w:val="00A759DB"/>
    <w:rsid w:val="00A7603A"/>
    <w:rsid w:val="00A764BC"/>
    <w:rsid w:val="00A76C6E"/>
    <w:rsid w:val="00A76CB8"/>
    <w:rsid w:val="00A77447"/>
    <w:rsid w:val="00A775BC"/>
    <w:rsid w:val="00A776F2"/>
    <w:rsid w:val="00A77A3A"/>
    <w:rsid w:val="00A77C91"/>
    <w:rsid w:val="00A77C93"/>
    <w:rsid w:val="00A77CB0"/>
    <w:rsid w:val="00A800CF"/>
    <w:rsid w:val="00A803A2"/>
    <w:rsid w:val="00A8045E"/>
    <w:rsid w:val="00A80568"/>
    <w:rsid w:val="00A807CD"/>
    <w:rsid w:val="00A809D7"/>
    <w:rsid w:val="00A8133D"/>
    <w:rsid w:val="00A81817"/>
    <w:rsid w:val="00A81A68"/>
    <w:rsid w:val="00A81F59"/>
    <w:rsid w:val="00A81FF6"/>
    <w:rsid w:val="00A820DB"/>
    <w:rsid w:val="00A821DD"/>
    <w:rsid w:val="00A829F9"/>
    <w:rsid w:val="00A82ACF"/>
    <w:rsid w:val="00A82FB2"/>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DEA"/>
    <w:rsid w:val="00A96F70"/>
    <w:rsid w:val="00A973FB"/>
    <w:rsid w:val="00A97575"/>
    <w:rsid w:val="00A97584"/>
    <w:rsid w:val="00A977F5"/>
    <w:rsid w:val="00A9792C"/>
    <w:rsid w:val="00A9798E"/>
    <w:rsid w:val="00A97A47"/>
    <w:rsid w:val="00A97ECD"/>
    <w:rsid w:val="00A97F9C"/>
    <w:rsid w:val="00AA02B0"/>
    <w:rsid w:val="00AA0341"/>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37D"/>
    <w:rsid w:val="00AA66D4"/>
    <w:rsid w:val="00AA671C"/>
    <w:rsid w:val="00AA6D7F"/>
    <w:rsid w:val="00AA6EDB"/>
    <w:rsid w:val="00AA7605"/>
    <w:rsid w:val="00AA7606"/>
    <w:rsid w:val="00AA76C0"/>
    <w:rsid w:val="00AA788C"/>
    <w:rsid w:val="00AB00CE"/>
    <w:rsid w:val="00AB028F"/>
    <w:rsid w:val="00AB0EA3"/>
    <w:rsid w:val="00AB105D"/>
    <w:rsid w:val="00AB111D"/>
    <w:rsid w:val="00AB113E"/>
    <w:rsid w:val="00AB18EB"/>
    <w:rsid w:val="00AB2112"/>
    <w:rsid w:val="00AB22CC"/>
    <w:rsid w:val="00AB22F0"/>
    <w:rsid w:val="00AB2545"/>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46E"/>
    <w:rsid w:val="00AD2664"/>
    <w:rsid w:val="00AD2839"/>
    <w:rsid w:val="00AD2F0E"/>
    <w:rsid w:val="00AD2FF5"/>
    <w:rsid w:val="00AD3769"/>
    <w:rsid w:val="00AD3844"/>
    <w:rsid w:val="00AD39CE"/>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622F"/>
    <w:rsid w:val="00AF64A6"/>
    <w:rsid w:val="00AF6973"/>
    <w:rsid w:val="00AF6994"/>
    <w:rsid w:val="00AF6B97"/>
    <w:rsid w:val="00AF6CF2"/>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F02"/>
    <w:rsid w:val="00B040FA"/>
    <w:rsid w:val="00B043B3"/>
    <w:rsid w:val="00B047D7"/>
    <w:rsid w:val="00B04B62"/>
    <w:rsid w:val="00B04C40"/>
    <w:rsid w:val="00B04CB1"/>
    <w:rsid w:val="00B0505D"/>
    <w:rsid w:val="00B052F7"/>
    <w:rsid w:val="00B053C6"/>
    <w:rsid w:val="00B05907"/>
    <w:rsid w:val="00B05914"/>
    <w:rsid w:val="00B05C2B"/>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A32"/>
    <w:rsid w:val="00B23B1C"/>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A33"/>
    <w:rsid w:val="00B33C82"/>
    <w:rsid w:val="00B33CF2"/>
    <w:rsid w:val="00B33E8B"/>
    <w:rsid w:val="00B3408B"/>
    <w:rsid w:val="00B3435A"/>
    <w:rsid w:val="00B347A6"/>
    <w:rsid w:val="00B34A5F"/>
    <w:rsid w:val="00B34B6F"/>
    <w:rsid w:val="00B34BBC"/>
    <w:rsid w:val="00B34D2C"/>
    <w:rsid w:val="00B34E66"/>
    <w:rsid w:val="00B35256"/>
    <w:rsid w:val="00B3563F"/>
    <w:rsid w:val="00B35754"/>
    <w:rsid w:val="00B35DC4"/>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50213"/>
    <w:rsid w:val="00B503CD"/>
    <w:rsid w:val="00B506B4"/>
    <w:rsid w:val="00B5078F"/>
    <w:rsid w:val="00B50A83"/>
    <w:rsid w:val="00B50AA9"/>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923"/>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CB5"/>
    <w:rsid w:val="00B67CD0"/>
    <w:rsid w:val="00B67EA9"/>
    <w:rsid w:val="00B7035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CA9"/>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FA1"/>
    <w:rsid w:val="00BA00F3"/>
    <w:rsid w:val="00BA01CF"/>
    <w:rsid w:val="00BA04A9"/>
    <w:rsid w:val="00BA0D90"/>
    <w:rsid w:val="00BA0E39"/>
    <w:rsid w:val="00BA1134"/>
    <w:rsid w:val="00BA129A"/>
    <w:rsid w:val="00BA1598"/>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327"/>
    <w:rsid w:val="00BB6E2C"/>
    <w:rsid w:val="00BB7524"/>
    <w:rsid w:val="00BB7555"/>
    <w:rsid w:val="00BB7582"/>
    <w:rsid w:val="00BB75D3"/>
    <w:rsid w:val="00BB77FA"/>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2ED"/>
    <w:rsid w:val="00BC44C5"/>
    <w:rsid w:val="00BC49DE"/>
    <w:rsid w:val="00BC4A1F"/>
    <w:rsid w:val="00BC4AE7"/>
    <w:rsid w:val="00BC4B3C"/>
    <w:rsid w:val="00BC53A0"/>
    <w:rsid w:val="00BC55C0"/>
    <w:rsid w:val="00BC5697"/>
    <w:rsid w:val="00BC57B8"/>
    <w:rsid w:val="00BC583F"/>
    <w:rsid w:val="00BC590B"/>
    <w:rsid w:val="00BC5A58"/>
    <w:rsid w:val="00BC604E"/>
    <w:rsid w:val="00BC61E3"/>
    <w:rsid w:val="00BC6575"/>
    <w:rsid w:val="00BC67E3"/>
    <w:rsid w:val="00BC6E2E"/>
    <w:rsid w:val="00BC723E"/>
    <w:rsid w:val="00BC7438"/>
    <w:rsid w:val="00BC7632"/>
    <w:rsid w:val="00BC76EB"/>
    <w:rsid w:val="00BC7DB0"/>
    <w:rsid w:val="00BC7E6B"/>
    <w:rsid w:val="00BD008D"/>
    <w:rsid w:val="00BD02F5"/>
    <w:rsid w:val="00BD088B"/>
    <w:rsid w:val="00BD0B58"/>
    <w:rsid w:val="00BD0D56"/>
    <w:rsid w:val="00BD0F48"/>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CB"/>
    <w:rsid w:val="00BE4968"/>
    <w:rsid w:val="00BE4978"/>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479"/>
    <w:rsid w:val="00BF06CB"/>
    <w:rsid w:val="00BF0A7C"/>
    <w:rsid w:val="00BF0C3C"/>
    <w:rsid w:val="00BF0CD7"/>
    <w:rsid w:val="00BF0DAC"/>
    <w:rsid w:val="00BF113D"/>
    <w:rsid w:val="00BF159C"/>
    <w:rsid w:val="00BF1800"/>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821"/>
    <w:rsid w:val="00C06B3B"/>
    <w:rsid w:val="00C06CDD"/>
    <w:rsid w:val="00C06E45"/>
    <w:rsid w:val="00C0708C"/>
    <w:rsid w:val="00C0755D"/>
    <w:rsid w:val="00C0757E"/>
    <w:rsid w:val="00C076E3"/>
    <w:rsid w:val="00C07740"/>
    <w:rsid w:val="00C077DD"/>
    <w:rsid w:val="00C07B49"/>
    <w:rsid w:val="00C07B71"/>
    <w:rsid w:val="00C10436"/>
    <w:rsid w:val="00C10533"/>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84C"/>
    <w:rsid w:val="00C25ABF"/>
    <w:rsid w:val="00C25DCE"/>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508"/>
    <w:rsid w:val="00C46530"/>
    <w:rsid w:val="00C46682"/>
    <w:rsid w:val="00C46959"/>
    <w:rsid w:val="00C46D1B"/>
    <w:rsid w:val="00C46D4F"/>
    <w:rsid w:val="00C47054"/>
    <w:rsid w:val="00C47101"/>
    <w:rsid w:val="00C473A6"/>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8E9"/>
    <w:rsid w:val="00C725DA"/>
    <w:rsid w:val="00C72701"/>
    <w:rsid w:val="00C72994"/>
    <w:rsid w:val="00C72A0F"/>
    <w:rsid w:val="00C72B4C"/>
    <w:rsid w:val="00C72F49"/>
    <w:rsid w:val="00C7326A"/>
    <w:rsid w:val="00C734DA"/>
    <w:rsid w:val="00C734FE"/>
    <w:rsid w:val="00C7378B"/>
    <w:rsid w:val="00C739F1"/>
    <w:rsid w:val="00C73AB1"/>
    <w:rsid w:val="00C73D6E"/>
    <w:rsid w:val="00C73DA6"/>
    <w:rsid w:val="00C73E77"/>
    <w:rsid w:val="00C74388"/>
    <w:rsid w:val="00C744FA"/>
    <w:rsid w:val="00C747E4"/>
    <w:rsid w:val="00C74A13"/>
    <w:rsid w:val="00C74A66"/>
    <w:rsid w:val="00C74D6D"/>
    <w:rsid w:val="00C74E5B"/>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B33"/>
    <w:rsid w:val="00CA5E6B"/>
    <w:rsid w:val="00CA62DA"/>
    <w:rsid w:val="00CA63B5"/>
    <w:rsid w:val="00CA6933"/>
    <w:rsid w:val="00CA6B30"/>
    <w:rsid w:val="00CA6FF3"/>
    <w:rsid w:val="00CA72CB"/>
    <w:rsid w:val="00CA73EA"/>
    <w:rsid w:val="00CA77FE"/>
    <w:rsid w:val="00CA7836"/>
    <w:rsid w:val="00CB003B"/>
    <w:rsid w:val="00CB0062"/>
    <w:rsid w:val="00CB00B1"/>
    <w:rsid w:val="00CB0370"/>
    <w:rsid w:val="00CB05EE"/>
    <w:rsid w:val="00CB073E"/>
    <w:rsid w:val="00CB08A0"/>
    <w:rsid w:val="00CB0BB1"/>
    <w:rsid w:val="00CB0CD3"/>
    <w:rsid w:val="00CB1089"/>
    <w:rsid w:val="00CB12AD"/>
    <w:rsid w:val="00CB13B3"/>
    <w:rsid w:val="00CB15E2"/>
    <w:rsid w:val="00CB179F"/>
    <w:rsid w:val="00CB1816"/>
    <w:rsid w:val="00CB1920"/>
    <w:rsid w:val="00CB19BE"/>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EEB"/>
    <w:rsid w:val="00CF2330"/>
    <w:rsid w:val="00CF264B"/>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E43"/>
    <w:rsid w:val="00D04189"/>
    <w:rsid w:val="00D0444B"/>
    <w:rsid w:val="00D04B7A"/>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B24"/>
    <w:rsid w:val="00D165B4"/>
    <w:rsid w:val="00D16775"/>
    <w:rsid w:val="00D168F2"/>
    <w:rsid w:val="00D16DAD"/>
    <w:rsid w:val="00D170A8"/>
    <w:rsid w:val="00D17176"/>
    <w:rsid w:val="00D171FA"/>
    <w:rsid w:val="00D1726C"/>
    <w:rsid w:val="00D17294"/>
    <w:rsid w:val="00D173C9"/>
    <w:rsid w:val="00D176C1"/>
    <w:rsid w:val="00D176D9"/>
    <w:rsid w:val="00D17827"/>
    <w:rsid w:val="00D1782B"/>
    <w:rsid w:val="00D17A9F"/>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CFD"/>
    <w:rsid w:val="00D412FA"/>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CE6"/>
    <w:rsid w:val="00D85D6F"/>
    <w:rsid w:val="00D85FCA"/>
    <w:rsid w:val="00D86193"/>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7D4"/>
    <w:rsid w:val="00DB10AB"/>
    <w:rsid w:val="00DB10C4"/>
    <w:rsid w:val="00DB1272"/>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A22"/>
    <w:rsid w:val="00DE76E6"/>
    <w:rsid w:val="00DE77A5"/>
    <w:rsid w:val="00DE788D"/>
    <w:rsid w:val="00DE7E74"/>
    <w:rsid w:val="00DF03E3"/>
    <w:rsid w:val="00DF086A"/>
    <w:rsid w:val="00DF0A10"/>
    <w:rsid w:val="00DF0AC7"/>
    <w:rsid w:val="00DF0B37"/>
    <w:rsid w:val="00DF0BD2"/>
    <w:rsid w:val="00DF1026"/>
    <w:rsid w:val="00DF107F"/>
    <w:rsid w:val="00DF1878"/>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706A"/>
    <w:rsid w:val="00E0712F"/>
    <w:rsid w:val="00E0714D"/>
    <w:rsid w:val="00E07219"/>
    <w:rsid w:val="00E07305"/>
    <w:rsid w:val="00E07A82"/>
    <w:rsid w:val="00E07B7D"/>
    <w:rsid w:val="00E1059F"/>
    <w:rsid w:val="00E10718"/>
    <w:rsid w:val="00E10883"/>
    <w:rsid w:val="00E10DD2"/>
    <w:rsid w:val="00E10F63"/>
    <w:rsid w:val="00E11008"/>
    <w:rsid w:val="00E11225"/>
    <w:rsid w:val="00E11430"/>
    <w:rsid w:val="00E114A7"/>
    <w:rsid w:val="00E116C4"/>
    <w:rsid w:val="00E119D0"/>
    <w:rsid w:val="00E11C66"/>
    <w:rsid w:val="00E11DC3"/>
    <w:rsid w:val="00E12043"/>
    <w:rsid w:val="00E1221B"/>
    <w:rsid w:val="00E12833"/>
    <w:rsid w:val="00E129A1"/>
    <w:rsid w:val="00E12AE3"/>
    <w:rsid w:val="00E12B1B"/>
    <w:rsid w:val="00E12B67"/>
    <w:rsid w:val="00E1300A"/>
    <w:rsid w:val="00E131F7"/>
    <w:rsid w:val="00E1344D"/>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F9"/>
    <w:rsid w:val="00E4775C"/>
    <w:rsid w:val="00E5025C"/>
    <w:rsid w:val="00E50268"/>
    <w:rsid w:val="00E50330"/>
    <w:rsid w:val="00E508BB"/>
    <w:rsid w:val="00E509A1"/>
    <w:rsid w:val="00E50FDB"/>
    <w:rsid w:val="00E51341"/>
    <w:rsid w:val="00E51404"/>
    <w:rsid w:val="00E516D2"/>
    <w:rsid w:val="00E51BDA"/>
    <w:rsid w:val="00E51DD7"/>
    <w:rsid w:val="00E51F25"/>
    <w:rsid w:val="00E5282D"/>
    <w:rsid w:val="00E52D00"/>
    <w:rsid w:val="00E52D27"/>
    <w:rsid w:val="00E53263"/>
    <w:rsid w:val="00E53416"/>
    <w:rsid w:val="00E53728"/>
    <w:rsid w:val="00E5389D"/>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67AF4"/>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369"/>
    <w:rsid w:val="00E739A7"/>
    <w:rsid w:val="00E73BE3"/>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A71"/>
    <w:rsid w:val="00E92CE4"/>
    <w:rsid w:val="00E92E78"/>
    <w:rsid w:val="00E92ECE"/>
    <w:rsid w:val="00E931AC"/>
    <w:rsid w:val="00E935CD"/>
    <w:rsid w:val="00E937A7"/>
    <w:rsid w:val="00E937E9"/>
    <w:rsid w:val="00E93A34"/>
    <w:rsid w:val="00E93BDA"/>
    <w:rsid w:val="00E94058"/>
    <w:rsid w:val="00E9406B"/>
    <w:rsid w:val="00E9412B"/>
    <w:rsid w:val="00E943D7"/>
    <w:rsid w:val="00E943E2"/>
    <w:rsid w:val="00E94432"/>
    <w:rsid w:val="00E949CA"/>
    <w:rsid w:val="00E94DD9"/>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CDB"/>
    <w:rsid w:val="00EA1CE4"/>
    <w:rsid w:val="00EA1D2B"/>
    <w:rsid w:val="00EA202F"/>
    <w:rsid w:val="00EA2036"/>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54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811"/>
    <w:rsid w:val="00ED64E7"/>
    <w:rsid w:val="00ED6574"/>
    <w:rsid w:val="00ED67A0"/>
    <w:rsid w:val="00ED6A0D"/>
    <w:rsid w:val="00ED6CC0"/>
    <w:rsid w:val="00ED6CF2"/>
    <w:rsid w:val="00ED6E64"/>
    <w:rsid w:val="00ED71B2"/>
    <w:rsid w:val="00ED74BE"/>
    <w:rsid w:val="00ED77AD"/>
    <w:rsid w:val="00EE03A9"/>
    <w:rsid w:val="00EE0970"/>
    <w:rsid w:val="00EE0C4A"/>
    <w:rsid w:val="00EE0C75"/>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612"/>
    <w:rsid w:val="00EF064C"/>
    <w:rsid w:val="00EF0745"/>
    <w:rsid w:val="00EF1283"/>
    <w:rsid w:val="00EF1547"/>
    <w:rsid w:val="00EF1694"/>
    <w:rsid w:val="00EF184C"/>
    <w:rsid w:val="00EF1943"/>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794"/>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3E6"/>
    <w:rsid w:val="00F27447"/>
    <w:rsid w:val="00F27801"/>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D27"/>
    <w:rsid w:val="00F35DA2"/>
    <w:rsid w:val="00F35E93"/>
    <w:rsid w:val="00F3604B"/>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5002"/>
    <w:rsid w:val="00F457B7"/>
    <w:rsid w:val="00F45827"/>
    <w:rsid w:val="00F4589D"/>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1B7"/>
    <w:rsid w:val="00F931C7"/>
    <w:rsid w:val="00F9330C"/>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44B"/>
    <w:rsid w:val="00F9766A"/>
    <w:rsid w:val="00F97760"/>
    <w:rsid w:val="00F9794B"/>
    <w:rsid w:val="00F97BD8"/>
    <w:rsid w:val="00F97C24"/>
    <w:rsid w:val="00F97C62"/>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9DB"/>
    <w:rsid w:val="00FC1C2B"/>
    <w:rsid w:val="00FC1E8E"/>
    <w:rsid w:val="00FC25A5"/>
    <w:rsid w:val="00FC290E"/>
    <w:rsid w:val="00FC33BF"/>
    <w:rsid w:val="00FC3440"/>
    <w:rsid w:val="00FC383B"/>
    <w:rsid w:val="00FC4290"/>
    <w:rsid w:val="00FC4D4E"/>
    <w:rsid w:val="00FC504D"/>
    <w:rsid w:val="00FC51DC"/>
    <w:rsid w:val="00FC527B"/>
    <w:rsid w:val="00FC5360"/>
    <w:rsid w:val="00FC5971"/>
    <w:rsid w:val="00FC5DF0"/>
    <w:rsid w:val="00FC5F12"/>
    <w:rsid w:val="00FC65FE"/>
    <w:rsid w:val="00FC6610"/>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30C"/>
    <w:rsid w:val="00FD2366"/>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5F0"/>
    <w:rsid w:val="00FD67C8"/>
    <w:rsid w:val="00FD68A8"/>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77A"/>
    <w:rsid w:val="00FF57B2"/>
    <w:rsid w:val="00FF596C"/>
    <w:rsid w:val="00FF5B01"/>
    <w:rsid w:val="00FF5B71"/>
    <w:rsid w:val="00FF5C7E"/>
    <w:rsid w:val="00FF5C8B"/>
    <w:rsid w:val="00FF5EB1"/>
    <w:rsid w:val="00FF5F82"/>
    <w:rsid w:val="00FF630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BC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val="en-CN"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val="en-CN"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12</Pages>
  <Words>4250</Words>
  <Characters>24231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28425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657</cp:revision>
  <cp:lastPrinted>2024-03-14T07:00:00Z</cp:lastPrinted>
  <dcterms:created xsi:type="dcterms:W3CDTF">2025-05-07T07:17:00Z</dcterms:created>
  <dcterms:modified xsi:type="dcterms:W3CDTF">2025-08-15T07:02:00Z</dcterms:modified>
  <cp:category/>
</cp:coreProperties>
</file>